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EB" w:rsidRPr="00C91EEB" w:rsidRDefault="00834332" w:rsidP="00C91EEB">
      <w:pPr>
        <w:tabs>
          <w:tab w:val="left" w:pos="454"/>
        </w:tabs>
        <w:spacing w:after="0" w:line="288" w:lineRule="auto"/>
        <w:rPr>
          <w:rFonts w:ascii="Arial" w:eastAsia="Calibri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834332">
        <w:rPr>
          <w:noProof/>
          <w:lang w:eastAsia="en-GB"/>
        </w:rPr>
        <w:t xml:space="preserve"> </w:t>
      </w:r>
    </w:p>
    <w:p w:rsidR="00C91EEB" w:rsidRPr="00C91EEB" w:rsidRDefault="00C91EEB" w:rsidP="00C91EEB">
      <w:pPr>
        <w:tabs>
          <w:tab w:val="left" w:pos="454"/>
        </w:tabs>
        <w:spacing w:after="0" w:line="288" w:lineRule="auto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C91EEB" w:rsidRPr="00134BD0" w:rsidRDefault="00BF5949" w:rsidP="00C91EEB">
      <w:pPr>
        <w:tabs>
          <w:tab w:val="left" w:pos="454"/>
        </w:tabs>
        <w:spacing w:after="140" w:line="288" w:lineRule="auto"/>
        <w:rPr>
          <w:rFonts w:ascii="Arial" w:eastAsia="Calibri" w:hAnsi="Arial" w:cs="Times New Roman"/>
          <w:b/>
          <w:color w:val="4F6228" w:themeColor="accent3" w:themeShade="80"/>
          <w:sz w:val="36"/>
          <w:szCs w:val="36"/>
        </w:rPr>
      </w:pPr>
      <w:r w:rsidRPr="00134BD0">
        <w:rPr>
          <w:rFonts w:ascii="Arial" w:eastAsia="Calibri" w:hAnsi="Arial" w:cs="Times New Roman"/>
          <w:b/>
          <w:color w:val="4F6228" w:themeColor="accent3" w:themeShade="80"/>
          <w:sz w:val="36"/>
          <w:szCs w:val="36"/>
        </w:rPr>
        <w:t>MACMILLAN VOLUNTEER</w:t>
      </w:r>
      <w:r w:rsidR="00834332">
        <w:rPr>
          <w:rFonts w:ascii="Arial" w:eastAsia="Calibri" w:hAnsi="Arial" w:cs="Times New Roman"/>
          <w:b/>
          <w:color w:val="4F6228" w:themeColor="accent3" w:themeShade="80"/>
          <w:sz w:val="36"/>
          <w:szCs w:val="36"/>
        </w:rPr>
        <w:t xml:space="preserve"> ROLE DESCRIPTION </w:t>
      </w:r>
    </w:p>
    <w:p w:rsidR="00BC241B" w:rsidRDefault="00BF5949" w:rsidP="00A76603">
      <w:pPr>
        <w:tabs>
          <w:tab w:val="left" w:pos="1050"/>
        </w:tabs>
        <w:spacing w:after="0" w:line="288" w:lineRule="auto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To volunteer as part of Macmillan Specialist Care at Home </w:t>
      </w:r>
      <w:r w:rsidR="00BC241B">
        <w:rPr>
          <w:rFonts w:ascii="Arial" w:hAnsi="Arial" w:cs="Arial"/>
          <w:color w:val="4F6228" w:themeColor="accent3" w:themeShade="80"/>
          <w:sz w:val="24"/>
          <w:szCs w:val="24"/>
        </w:rPr>
        <w:t xml:space="preserve">is </w:t>
      </w: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to provide</w:t>
      </w:r>
      <w:r w:rsidR="00263EC4"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 practical support to individuals with life limiting medical conditions</w:t>
      </w:r>
      <w:r w:rsidR="00BC241B">
        <w:rPr>
          <w:rFonts w:ascii="Arial" w:hAnsi="Arial" w:cs="Arial"/>
          <w:color w:val="4F6228" w:themeColor="accent3" w:themeShade="80"/>
          <w:sz w:val="24"/>
          <w:szCs w:val="24"/>
        </w:rPr>
        <w:t xml:space="preserve"> in the Hull area only</w:t>
      </w:r>
      <w:r w:rsidR="00263EC4"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. </w:t>
      </w: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</w:p>
    <w:p w:rsidR="006B5593" w:rsidRDefault="006B5593" w:rsidP="00263EC4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BC241B" w:rsidRDefault="00BC241B" w:rsidP="00263EC4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V</w:t>
      </w:r>
      <w:r w:rsidR="00263EC4" w:rsidRPr="00134BD0">
        <w:rPr>
          <w:rFonts w:ascii="Arial" w:hAnsi="Arial" w:cs="Arial"/>
          <w:color w:val="4F6228" w:themeColor="accent3" w:themeShade="80"/>
          <w:sz w:val="24"/>
          <w:szCs w:val="24"/>
        </w:rPr>
        <w:t>olunteers provide</w:t>
      </w:r>
    </w:p>
    <w:p w:rsidR="00BC241B" w:rsidRDefault="00BC241B" w:rsidP="00BC24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BC241B">
        <w:rPr>
          <w:rFonts w:ascii="Arial" w:hAnsi="Arial" w:cs="Arial"/>
          <w:color w:val="4F6228" w:themeColor="accent3" w:themeShade="80"/>
          <w:sz w:val="24"/>
          <w:szCs w:val="24"/>
        </w:rPr>
        <w:t>An</w:t>
      </w:r>
      <w:r w:rsidR="00263EC4" w:rsidRPr="00BC241B">
        <w:rPr>
          <w:rFonts w:ascii="Arial" w:hAnsi="Arial" w:cs="Arial"/>
          <w:color w:val="4F6228" w:themeColor="accent3" w:themeShade="80"/>
          <w:sz w:val="24"/>
          <w:szCs w:val="24"/>
        </w:rPr>
        <w:t xml:space="preserve"> extra person to talk to in confidence face to face.</w:t>
      </w:r>
    </w:p>
    <w:p w:rsidR="00BC241B" w:rsidRDefault="00BC241B" w:rsidP="00BC24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Undertake basic household chores like shopping , light housework</w:t>
      </w:r>
    </w:p>
    <w:p w:rsidR="00BC241B" w:rsidRDefault="00BC241B" w:rsidP="00BC24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Befriending</w:t>
      </w:r>
    </w:p>
    <w:p w:rsidR="00BC241B" w:rsidRDefault="00BC241B" w:rsidP="00BC24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Attending appointments</w:t>
      </w:r>
    </w:p>
    <w:p w:rsidR="00BC241B" w:rsidRDefault="00BC241B" w:rsidP="00BC24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Signposting</w:t>
      </w:r>
    </w:p>
    <w:p w:rsidR="00834332" w:rsidRDefault="00263EC4" w:rsidP="00BC241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BC241B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="00834332">
        <w:rPr>
          <w:rFonts w:ascii="Arial" w:hAnsi="Arial" w:cs="Arial"/>
          <w:color w:val="4F6228" w:themeColor="accent3" w:themeShade="80"/>
          <w:sz w:val="24"/>
          <w:szCs w:val="24"/>
        </w:rPr>
        <w:t xml:space="preserve">And much more </w:t>
      </w:r>
    </w:p>
    <w:p w:rsidR="00834332" w:rsidRDefault="00834332" w:rsidP="00834332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834332" w:rsidRPr="00834332" w:rsidRDefault="00834332" w:rsidP="00834332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834332">
        <w:rPr>
          <w:rFonts w:ascii="Arial" w:hAnsi="Arial" w:cs="Arial"/>
          <w:color w:val="4F6228" w:themeColor="accent3" w:themeShade="80"/>
          <w:sz w:val="24"/>
          <w:szCs w:val="24"/>
        </w:rPr>
        <w:t>This support may be as a one-off or on an ongoing basis, dependant on the person’s needs.</w:t>
      </w:r>
    </w:p>
    <w:p w:rsidR="00834332" w:rsidRPr="00834332" w:rsidRDefault="00834332" w:rsidP="00834332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834332" w:rsidRDefault="00834332" w:rsidP="00834332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Volunteers make a big</w:t>
      </w:r>
      <w:r w:rsidR="00BC241B" w:rsidRPr="00834332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difference to people’s lives as they have </w:t>
      </w:r>
      <w:r w:rsidR="00BC241B" w:rsidRPr="00834332">
        <w:rPr>
          <w:rFonts w:ascii="Arial" w:hAnsi="Arial" w:cs="Arial"/>
          <w:color w:val="4F6228" w:themeColor="accent3" w:themeShade="80"/>
          <w:sz w:val="24"/>
          <w:szCs w:val="24"/>
        </w:rPr>
        <w:t xml:space="preserve">the time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to </w:t>
      </w:r>
      <w:r w:rsidR="00972DEA" w:rsidRPr="00834332">
        <w:rPr>
          <w:rFonts w:ascii="Arial" w:hAnsi="Arial" w:cs="Arial"/>
          <w:color w:val="4F6228" w:themeColor="accent3" w:themeShade="80"/>
          <w:sz w:val="24"/>
          <w:szCs w:val="24"/>
        </w:rPr>
        <w:t xml:space="preserve">listen and </w:t>
      </w:r>
      <w:r w:rsidR="00BC241B" w:rsidRPr="00834332">
        <w:rPr>
          <w:rFonts w:ascii="Arial" w:hAnsi="Arial" w:cs="Arial"/>
          <w:color w:val="4F6228" w:themeColor="accent3" w:themeShade="80"/>
          <w:sz w:val="24"/>
          <w:szCs w:val="24"/>
        </w:rPr>
        <w:t xml:space="preserve">provide companionship.  </w:t>
      </w:r>
    </w:p>
    <w:p w:rsidR="00A76603" w:rsidRDefault="00A76603" w:rsidP="00263EC4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E72EC4" w:rsidRDefault="00E72EC4" w:rsidP="00263EC4">
      <w:pPr>
        <w:spacing w:after="0"/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r w:rsidRPr="00E72EC4">
        <w:rPr>
          <w:rFonts w:ascii="Arial" w:hAnsi="Arial" w:cs="Arial"/>
          <w:b/>
          <w:color w:val="4F6228" w:themeColor="accent3" w:themeShade="80"/>
          <w:sz w:val="28"/>
          <w:szCs w:val="28"/>
        </w:rPr>
        <w:t xml:space="preserve">Volunteer Roles </w:t>
      </w:r>
    </w:p>
    <w:p w:rsidR="00BC241B" w:rsidRPr="00E72EC4" w:rsidRDefault="00BC241B" w:rsidP="00263EC4">
      <w:pPr>
        <w:spacing w:after="0"/>
        <w:rPr>
          <w:rFonts w:ascii="Arial" w:hAnsi="Arial" w:cs="Arial"/>
          <w:b/>
          <w:color w:val="4F6228" w:themeColor="accent3" w:themeShade="80"/>
          <w:sz w:val="28"/>
          <w:szCs w:val="28"/>
        </w:rPr>
      </w:pPr>
    </w:p>
    <w:p w:rsidR="00E72EC4" w:rsidRDefault="00E72EC4" w:rsidP="00263EC4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The volunteering opportunities available are as follows:-</w:t>
      </w:r>
    </w:p>
    <w:p w:rsidR="00E72EC4" w:rsidRDefault="00E72EC4" w:rsidP="00263EC4">
      <w:p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3686"/>
        <w:gridCol w:w="3402"/>
        <w:gridCol w:w="3828"/>
      </w:tblGrid>
      <w:tr w:rsidR="00A76603" w:rsidRPr="00A76603" w:rsidTr="00A766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3" w:rsidRPr="00A76603" w:rsidRDefault="00A76603" w:rsidP="009A6BA1">
            <w:pPr>
              <w:jc w:val="center"/>
              <w:rPr>
                <w:rFonts w:ascii="Arial Black" w:hAnsi="Arial Black" w:cs="Arial"/>
                <w:b/>
                <w:color w:val="4F6228" w:themeColor="accent3" w:themeShade="80"/>
                <w:sz w:val="20"/>
                <w:szCs w:val="20"/>
                <w14:textOutline w14:w="9525" w14:cap="rnd" w14:cmpd="sng" w14:algn="ctr">
                  <w14:solidFill>
                    <w14:schemeClr w14:val="accent3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A76603">
              <w:rPr>
                <w:rFonts w:ascii="Arial Black" w:hAnsi="Arial Black" w:cs="Arial"/>
                <w:b/>
                <w:color w:val="4F6228" w:themeColor="accent3" w:themeShade="80"/>
                <w:sz w:val="20"/>
                <w:szCs w:val="20"/>
              </w:rPr>
              <w:t>Macmillan Dementia Support Volunteers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3" w:rsidRPr="00A76603" w:rsidRDefault="00A76603" w:rsidP="009A6BA1">
            <w:pPr>
              <w:jc w:val="center"/>
              <w:rPr>
                <w:rFonts w:ascii="Arial Black" w:hAnsi="Arial Black" w:cs="Arial"/>
                <w:b/>
                <w:color w:val="4F6228" w:themeColor="accent3" w:themeShade="80"/>
                <w:sz w:val="20"/>
                <w:szCs w:val="20"/>
              </w:rPr>
            </w:pPr>
            <w:r w:rsidRPr="00A76603">
              <w:rPr>
                <w:rFonts w:ascii="Arial Black" w:hAnsi="Arial Black" w:cs="Arial"/>
                <w:b/>
                <w:color w:val="4F6228" w:themeColor="accent3" w:themeShade="80"/>
                <w:sz w:val="20"/>
                <w:szCs w:val="20"/>
              </w:rPr>
              <w:t>Macmillan Support Volunteers</w:t>
            </w:r>
          </w:p>
          <w:p w:rsidR="00A76603" w:rsidRPr="00A76603" w:rsidRDefault="00A76603" w:rsidP="009A6BA1">
            <w:pPr>
              <w:pStyle w:val="Header"/>
              <w:jc w:val="center"/>
              <w:rPr>
                <w:rFonts w:ascii="Arial Black" w:hAnsi="Arial Black"/>
                <w:b/>
                <w:color w:val="4F6228" w:themeColor="accent3" w:themeShade="80"/>
                <w:sz w:val="20"/>
                <w:szCs w:val="20"/>
                <w14:textOutline w14:w="9525" w14:cap="rnd" w14:cmpd="sng" w14:algn="ctr">
                  <w14:solidFill>
                    <w14:schemeClr w14:val="accent3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3" w:rsidRPr="00A76603" w:rsidRDefault="00A76603" w:rsidP="009A6BA1">
            <w:pPr>
              <w:jc w:val="center"/>
              <w:rPr>
                <w:rFonts w:ascii="Arial Black" w:hAnsi="Arial Black" w:cs="Arial"/>
                <w:b/>
                <w:color w:val="4F6228" w:themeColor="accent3" w:themeShade="80"/>
                <w:sz w:val="20"/>
                <w:szCs w:val="20"/>
              </w:rPr>
            </w:pPr>
            <w:r w:rsidRPr="00A76603">
              <w:rPr>
                <w:rFonts w:ascii="Arial Black" w:hAnsi="Arial Black" w:cs="Arial"/>
                <w:b/>
                <w:color w:val="4F6228" w:themeColor="accent3" w:themeShade="80"/>
                <w:sz w:val="20"/>
                <w:szCs w:val="20"/>
              </w:rPr>
              <w:t>Macmillan Bereavement Immediate Support Volunteers</w:t>
            </w:r>
          </w:p>
          <w:p w:rsidR="00A76603" w:rsidRPr="00A76603" w:rsidRDefault="00A76603" w:rsidP="009A6BA1">
            <w:pPr>
              <w:pStyle w:val="Header"/>
              <w:jc w:val="center"/>
              <w:rPr>
                <w:rFonts w:ascii="Arial Black" w:hAnsi="Arial Black"/>
                <w:b/>
                <w:color w:val="4F6228" w:themeColor="accent3" w:themeShade="80"/>
                <w:sz w:val="20"/>
                <w:szCs w:val="20"/>
                <w14:textOutline w14:w="9525" w14:cap="rnd" w14:cmpd="sng" w14:algn="ctr">
                  <w14:solidFill>
                    <w14:schemeClr w14:val="accent3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A76603" w:rsidRPr="00A76603" w:rsidTr="00A766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03" w:rsidRPr="00A76603" w:rsidRDefault="00A76603" w:rsidP="009A6BA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What dementia support volunteers can do:-</w:t>
            </w:r>
          </w:p>
          <w:p w:rsidR="00A76603" w:rsidRPr="00A76603" w:rsidRDefault="00A76603" w:rsidP="009A6BA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6603" w:rsidRPr="00A76603" w:rsidRDefault="00A76603" w:rsidP="009A6BA1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Work with patients living with Dementia </w:t>
            </w:r>
          </w:p>
          <w:p w:rsidR="00A76603" w:rsidRPr="00A76603" w:rsidRDefault="00A76603" w:rsidP="009A6BA1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Offer support to carers</w:t>
            </w:r>
          </w:p>
          <w:p w:rsidR="00A76603" w:rsidRPr="00A76603" w:rsidRDefault="00A76603" w:rsidP="009A6BA1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Undergo bespoke dementia training</w:t>
            </w:r>
          </w:p>
          <w:p w:rsidR="00A76603" w:rsidRPr="00A76603" w:rsidRDefault="00A76603" w:rsidP="009A6BA1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Undertake activities such as baking, crafting, reminiscence work</w:t>
            </w:r>
          </w:p>
          <w:p w:rsidR="00A76603" w:rsidRPr="00A76603" w:rsidRDefault="00A76603" w:rsidP="009A6BA1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Enable carers to have some time to themselves</w:t>
            </w:r>
          </w:p>
          <w:p w:rsidR="00A76603" w:rsidRPr="00A76603" w:rsidRDefault="00A76603" w:rsidP="009A6BA1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 a regular/familiar face</w:t>
            </w:r>
          </w:p>
          <w:p w:rsidR="00A76603" w:rsidRPr="00A76603" w:rsidRDefault="00A76603" w:rsidP="009A6BA1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4F6228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3" w:rsidRPr="00A76603" w:rsidRDefault="00A76603" w:rsidP="009A6BA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What Macmillan Support Volunteers can do:-</w:t>
            </w:r>
          </w:p>
          <w:p w:rsidR="00A76603" w:rsidRPr="00A76603" w:rsidRDefault="00A76603" w:rsidP="009A6BA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A76603" w:rsidRPr="00A76603" w:rsidRDefault="00A76603" w:rsidP="009A6BA1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6603">
              <w:rPr>
                <w:rFonts w:ascii="Arial" w:hAnsi="Arial" w:cs="Arial"/>
                <w:sz w:val="20"/>
                <w:szCs w:val="20"/>
              </w:rPr>
              <w:t>Provide an extra person to talk to</w:t>
            </w:r>
          </w:p>
          <w:p w:rsidR="00A76603" w:rsidRPr="00A76603" w:rsidRDefault="00A76603" w:rsidP="009A6BA1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6603">
              <w:rPr>
                <w:rFonts w:ascii="Arial" w:hAnsi="Arial" w:cs="Arial"/>
                <w:sz w:val="20"/>
                <w:szCs w:val="20"/>
              </w:rPr>
              <w:t xml:space="preserve">Provide emotional support </w:t>
            </w:r>
          </w:p>
          <w:p w:rsidR="00A76603" w:rsidRPr="00A76603" w:rsidRDefault="00A76603" w:rsidP="009A6BA1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6603">
              <w:rPr>
                <w:rFonts w:ascii="Arial" w:hAnsi="Arial" w:cs="Arial"/>
                <w:sz w:val="20"/>
                <w:szCs w:val="20"/>
              </w:rPr>
              <w:t>Help with practicalities such as shopping, housework</w:t>
            </w:r>
          </w:p>
          <w:p w:rsidR="00A76603" w:rsidRPr="00A76603" w:rsidRDefault="00A76603" w:rsidP="009A6BA1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6603">
              <w:rPr>
                <w:rFonts w:ascii="Arial" w:hAnsi="Arial" w:cs="Arial"/>
                <w:sz w:val="20"/>
                <w:szCs w:val="20"/>
              </w:rPr>
              <w:t>Attend hospital appointments when the patient has no family or friend to support them</w:t>
            </w:r>
          </w:p>
          <w:p w:rsidR="00A76603" w:rsidRPr="00A76603" w:rsidRDefault="00A76603" w:rsidP="009A6BA1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6603">
              <w:rPr>
                <w:rFonts w:ascii="Arial" w:hAnsi="Arial" w:cs="Arial"/>
                <w:sz w:val="20"/>
                <w:szCs w:val="20"/>
              </w:rPr>
              <w:t>Support with recreational activities</w:t>
            </w:r>
          </w:p>
          <w:p w:rsidR="00A76603" w:rsidRPr="00A76603" w:rsidRDefault="00A76603" w:rsidP="009A6BA1">
            <w:pPr>
              <w:ind w:left="720"/>
              <w:contextualSpacing/>
              <w:rPr>
                <w:rFonts w:ascii="Arial" w:hAnsi="Arial" w:cs="Arial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4F6228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3" w:rsidRPr="00A76603" w:rsidRDefault="00A76603" w:rsidP="009A6BA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What Bereavement Immediate Support Volunteers can do:-</w:t>
            </w:r>
          </w:p>
          <w:p w:rsidR="00A76603" w:rsidRPr="00A76603" w:rsidRDefault="00A76603" w:rsidP="009A6BA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A76603" w:rsidRPr="00A76603" w:rsidRDefault="00A76603" w:rsidP="009A6BA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 a rapid response service to carers who are newly bereaved and are alone</w:t>
            </w:r>
          </w:p>
          <w:p w:rsidR="00A76603" w:rsidRPr="00A76603" w:rsidRDefault="00A76603" w:rsidP="009A6BA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Support the carer whilst they are dealing with registering the death, arranging the funeral etc.</w:t>
            </w:r>
          </w:p>
          <w:p w:rsidR="00A76603" w:rsidRPr="00A76603" w:rsidRDefault="00A76603" w:rsidP="009A6BA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Signposting and advocating</w:t>
            </w:r>
          </w:p>
          <w:p w:rsidR="00A76603" w:rsidRPr="00A76603" w:rsidRDefault="00A76603" w:rsidP="009A6BA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6603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 emotional support</w:t>
            </w:r>
          </w:p>
          <w:p w:rsidR="00A76603" w:rsidRPr="00A76603" w:rsidRDefault="00A76603" w:rsidP="009A6BA1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603" w:rsidRPr="00A76603" w:rsidRDefault="00A76603" w:rsidP="009A6BA1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4F6228"/>
                  </w14:solidFill>
                  <w14:prstDash w14:val="solid"/>
                  <w14:bevel/>
                </w14:textOutline>
              </w:rPr>
            </w:pPr>
          </w:p>
        </w:tc>
      </w:tr>
    </w:tbl>
    <w:p w:rsidR="00834332" w:rsidRDefault="00834332" w:rsidP="00C91EEB">
      <w:pPr>
        <w:tabs>
          <w:tab w:val="left" w:pos="454"/>
        </w:tabs>
        <w:spacing w:after="0"/>
        <w:contextualSpacing/>
        <w:rPr>
          <w:rFonts w:ascii="Arial" w:eastAsia="Calibri" w:hAnsi="Arial" w:cs="Times New Roman"/>
          <w:bCs/>
          <w:color w:val="4F6228" w:themeColor="accent3" w:themeShade="80"/>
          <w:sz w:val="28"/>
          <w:szCs w:val="28"/>
        </w:rPr>
      </w:pPr>
    </w:p>
    <w:p w:rsidR="00834332" w:rsidRDefault="00834332" w:rsidP="00C91EEB">
      <w:pPr>
        <w:tabs>
          <w:tab w:val="left" w:pos="454"/>
        </w:tabs>
        <w:spacing w:after="0"/>
        <w:contextualSpacing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</w:p>
    <w:p w:rsidR="00A76603" w:rsidRDefault="00A76603" w:rsidP="00C91EEB">
      <w:pPr>
        <w:tabs>
          <w:tab w:val="left" w:pos="454"/>
        </w:tabs>
        <w:spacing w:after="0"/>
        <w:contextualSpacing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</w:p>
    <w:p w:rsidR="00C91EEB" w:rsidRDefault="00C91EEB" w:rsidP="00C91EEB">
      <w:pPr>
        <w:tabs>
          <w:tab w:val="left" w:pos="454"/>
        </w:tabs>
        <w:spacing w:after="0"/>
        <w:contextualSpacing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  <w:r w:rsidRPr="00BA6E2C"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  <w:t>What’s involved?</w:t>
      </w:r>
    </w:p>
    <w:p w:rsidR="00BA6E2C" w:rsidRPr="00BA6E2C" w:rsidRDefault="00BA6E2C" w:rsidP="00C91EEB">
      <w:pPr>
        <w:tabs>
          <w:tab w:val="left" w:pos="454"/>
        </w:tabs>
        <w:spacing w:after="0"/>
        <w:contextualSpacing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</w:p>
    <w:p w:rsidR="00BC241B" w:rsidRPr="00BC241B" w:rsidRDefault="00BC241B" w:rsidP="00BC241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BC241B">
        <w:rPr>
          <w:rFonts w:ascii="Arial" w:hAnsi="Arial" w:cs="Arial"/>
          <w:color w:val="4F6228" w:themeColor="accent3" w:themeShade="80"/>
          <w:sz w:val="24"/>
          <w:szCs w:val="24"/>
        </w:rPr>
        <w:t xml:space="preserve">You will be the face of City Health Care Partnership and Macmillan and as such you will be expected to adhere to the organisations policies and procedures and behave in a professional manner at all times. </w:t>
      </w:r>
    </w:p>
    <w:p w:rsidR="00263EC4" w:rsidRDefault="00263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Reduce social isolation </w:t>
      </w:r>
    </w:p>
    <w:p w:rsidR="00BC241B" w:rsidRPr="00134BD0" w:rsidRDefault="00BC241B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Be a professional friend</w:t>
      </w:r>
    </w:p>
    <w:p w:rsidR="00263EC4" w:rsidRDefault="00263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Give people the chance to talk </w:t>
      </w:r>
    </w:p>
    <w:p w:rsidR="00E72EC4" w:rsidRDefault="00E72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Undertake activities such as baking, crafts, reminiscence work</w:t>
      </w:r>
    </w:p>
    <w:p w:rsidR="00E72EC4" w:rsidRDefault="00E72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Give carers respite time </w:t>
      </w:r>
    </w:p>
    <w:p w:rsidR="00E72EC4" w:rsidRDefault="00E72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Signposting or advocating</w:t>
      </w:r>
    </w:p>
    <w:p w:rsidR="00E72EC4" w:rsidRPr="00134BD0" w:rsidRDefault="00E72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Support to hospital or other appointments</w:t>
      </w:r>
    </w:p>
    <w:p w:rsidR="00263EC4" w:rsidRPr="00134BD0" w:rsidRDefault="00263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Offer emotional support through listening</w:t>
      </w:r>
    </w:p>
    <w:p w:rsidR="00263EC4" w:rsidRPr="00134BD0" w:rsidRDefault="00263EC4" w:rsidP="00263EC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Provide information about events and activities happening in the community which may be of interest to them</w:t>
      </w:r>
    </w:p>
    <w:p w:rsidR="00263EC4" w:rsidRPr="00134BD0" w:rsidRDefault="00263EC4" w:rsidP="00263EC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Visit patients in their own homes or contact by telephone to chat with them</w:t>
      </w:r>
    </w:p>
    <w:p w:rsidR="00263EC4" w:rsidRPr="00134BD0" w:rsidRDefault="00263EC4" w:rsidP="00263EC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Provide some practical support with daily living as required, such as running errands, or picking up essentials from a local shop</w:t>
      </w:r>
    </w:p>
    <w:p w:rsidR="00263EC4" w:rsidRPr="00134BD0" w:rsidRDefault="00263EC4" w:rsidP="00263EC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Report any difficulties, worries or problems picked up in conversations to the Volunteer Coordinator and/or Volunteer Buddy, who can then refer these to the appropriate service for help and support</w:t>
      </w:r>
    </w:p>
    <w:p w:rsidR="00E5291C" w:rsidRPr="00134BD0" w:rsidRDefault="00E5291C" w:rsidP="00E5291C">
      <w:pPr>
        <w:pStyle w:val="ListParagraph"/>
        <w:spacing w:after="0"/>
        <w:ind w:left="108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C91EEB" w:rsidRPr="00BA6E2C" w:rsidRDefault="00C91EEB" w:rsidP="00C91EEB">
      <w:pPr>
        <w:tabs>
          <w:tab w:val="left" w:pos="454"/>
        </w:tabs>
        <w:spacing w:after="140"/>
        <w:mirrorIndents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  <w:r w:rsidRPr="00134BD0">
        <w:rPr>
          <w:rFonts w:ascii="Arial" w:eastAsia="Calibri" w:hAnsi="Arial" w:cs="Times New Roman"/>
          <w:b/>
          <w:bCs/>
          <w:color w:val="4F6228" w:themeColor="accent3" w:themeShade="80"/>
          <w:sz w:val="14"/>
          <w:szCs w:val="24"/>
        </w:rPr>
        <w:br/>
      </w:r>
      <w:r w:rsidRPr="00BA6E2C"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  <w:t xml:space="preserve">What will you get out of it? </w:t>
      </w:r>
    </w:p>
    <w:p w:rsidR="00263EC4" w:rsidRPr="00134BD0" w:rsidRDefault="00263EC4" w:rsidP="00C91EEB">
      <w:pPr>
        <w:numPr>
          <w:ilvl w:val="0"/>
          <w:numId w:val="2"/>
        </w:numPr>
        <w:tabs>
          <w:tab w:val="left" w:pos="454"/>
        </w:tabs>
        <w:spacing w:after="0" w:line="288" w:lineRule="auto"/>
        <w:contextualSpacing/>
        <w:mirrorIndents/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</w:pPr>
      <w:r w:rsidRPr="00134BD0">
        <w:rPr>
          <w:rFonts w:ascii="Arial" w:eastAsia="Calibri" w:hAnsi="Arial" w:cs="Arial"/>
          <w:noProof/>
          <w:color w:val="4F6228" w:themeColor="accent3" w:themeShade="80"/>
          <w:sz w:val="24"/>
          <w:szCs w:val="24"/>
          <w:lang w:eastAsia="en-GB"/>
        </w:rPr>
        <w:t xml:space="preserve">You will make a difference to individuals with </w:t>
      </w: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>life limiting medical conditions by being that person to talk to and listen</w:t>
      </w:r>
      <w:r w:rsidR="00BC241B">
        <w:rPr>
          <w:rFonts w:ascii="Arial" w:hAnsi="Arial" w:cs="Arial"/>
          <w:color w:val="4F6228" w:themeColor="accent3" w:themeShade="80"/>
          <w:sz w:val="24"/>
          <w:szCs w:val="24"/>
        </w:rPr>
        <w:t xml:space="preserve"> and be part of</w:t>
      </w:r>
      <w:r w:rsidRPr="00134BD0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="00C91EEB" w:rsidRPr="00134BD0">
        <w:rPr>
          <w:rFonts w:ascii="Arial" w:eastAsia="Calibri" w:hAnsi="Arial" w:cs="Arial"/>
          <w:noProof/>
          <w:color w:val="4F6228" w:themeColor="accent3" w:themeShade="80"/>
          <w:sz w:val="24"/>
          <w:szCs w:val="24"/>
          <w:lang w:eastAsia="en-GB"/>
        </w:rPr>
        <w:t>an enthusiastic team of people who want to make a difference, just like you</w:t>
      </w:r>
      <w:r w:rsidR="00BC241B">
        <w:rPr>
          <w:rFonts w:ascii="Arial" w:eastAsia="Calibri" w:hAnsi="Arial" w:cs="Arial"/>
          <w:noProof/>
          <w:color w:val="4F6228" w:themeColor="accent3" w:themeShade="80"/>
          <w:sz w:val="24"/>
          <w:szCs w:val="24"/>
          <w:lang w:eastAsia="en-GB"/>
        </w:rPr>
        <w:t>!</w:t>
      </w:r>
    </w:p>
    <w:p w:rsidR="00C91EEB" w:rsidRPr="00134BD0" w:rsidRDefault="00C91EEB" w:rsidP="00C91EEB">
      <w:pPr>
        <w:numPr>
          <w:ilvl w:val="0"/>
          <w:numId w:val="2"/>
        </w:numPr>
        <w:tabs>
          <w:tab w:val="left" w:pos="454"/>
        </w:tabs>
        <w:spacing w:after="0" w:line="288" w:lineRule="auto"/>
        <w:contextualSpacing/>
        <w:mirrorIndents/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</w:pPr>
      <w:r w:rsidRPr="00134BD0">
        <w:rPr>
          <w:rFonts w:ascii="Arial" w:eastAsia="Calibri" w:hAnsi="Arial" w:cs="Arial"/>
          <w:noProof/>
          <w:color w:val="4F6228" w:themeColor="accent3" w:themeShade="80"/>
          <w:sz w:val="24"/>
          <w:szCs w:val="24"/>
          <w:lang w:eastAsia="en-GB"/>
        </w:rPr>
        <w:t xml:space="preserve">Develop your communication skills </w:t>
      </w:r>
    </w:p>
    <w:p w:rsidR="00C91EEB" w:rsidRPr="00134BD0" w:rsidRDefault="00C91EEB" w:rsidP="00C91EEB">
      <w:pPr>
        <w:numPr>
          <w:ilvl w:val="0"/>
          <w:numId w:val="2"/>
        </w:numPr>
        <w:tabs>
          <w:tab w:val="left" w:pos="454"/>
        </w:tabs>
        <w:spacing w:after="0" w:line="288" w:lineRule="auto"/>
        <w:contextualSpacing/>
        <w:mirrorIndents/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</w:pPr>
      <w:r w:rsidRPr="00134BD0">
        <w:rPr>
          <w:rFonts w:ascii="Arial" w:eastAsia="Calibri" w:hAnsi="Arial" w:cs="Arial"/>
          <w:noProof/>
          <w:color w:val="4F6228" w:themeColor="accent3" w:themeShade="80"/>
          <w:sz w:val="24"/>
          <w:szCs w:val="24"/>
          <w:lang w:eastAsia="en-GB"/>
        </w:rPr>
        <w:t>Enhance your CV</w:t>
      </w:r>
    </w:p>
    <w:p w:rsidR="00C91EEB" w:rsidRPr="00134BD0" w:rsidRDefault="00C91EEB" w:rsidP="00C91EEB">
      <w:pPr>
        <w:numPr>
          <w:ilvl w:val="0"/>
          <w:numId w:val="2"/>
        </w:numPr>
        <w:tabs>
          <w:tab w:val="left" w:pos="454"/>
        </w:tabs>
        <w:spacing w:after="0" w:line="288" w:lineRule="auto"/>
        <w:contextualSpacing/>
        <w:mirrorIndents/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</w:pPr>
      <w:r w:rsidRPr="00134BD0">
        <w:rPr>
          <w:rFonts w:ascii="Arial" w:eastAsia="Calibri" w:hAnsi="Arial" w:cs="Arial"/>
          <w:noProof/>
          <w:color w:val="4F6228" w:themeColor="accent3" w:themeShade="80"/>
          <w:sz w:val="24"/>
          <w:szCs w:val="24"/>
          <w:lang w:eastAsia="en-GB"/>
        </w:rPr>
        <w:t>Receive an induction, relevant training and agreed out-of-pocket expenses reimbursed within our guidelines.</w:t>
      </w:r>
    </w:p>
    <w:p w:rsidR="00C91EEB" w:rsidRPr="00134BD0" w:rsidRDefault="00C91EEB" w:rsidP="00C91EEB">
      <w:pPr>
        <w:tabs>
          <w:tab w:val="left" w:pos="454"/>
        </w:tabs>
        <w:spacing w:after="0"/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</w:pPr>
    </w:p>
    <w:p w:rsidR="00A76603" w:rsidRDefault="00A76603" w:rsidP="00C91EEB">
      <w:pPr>
        <w:tabs>
          <w:tab w:val="left" w:pos="454"/>
        </w:tabs>
        <w:spacing w:after="0"/>
        <w:jc w:val="both"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</w:p>
    <w:p w:rsidR="00C91EEB" w:rsidRPr="00BA6E2C" w:rsidRDefault="00C91EEB" w:rsidP="00C91EEB">
      <w:pPr>
        <w:tabs>
          <w:tab w:val="left" w:pos="454"/>
        </w:tabs>
        <w:spacing w:after="0"/>
        <w:jc w:val="both"/>
        <w:rPr>
          <w:rFonts w:ascii="Arial" w:eastAsia="Calibri" w:hAnsi="Arial" w:cs="Arial"/>
          <w:color w:val="4F6228" w:themeColor="accent3" w:themeShade="80"/>
          <w:sz w:val="28"/>
          <w:szCs w:val="28"/>
        </w:rPr>
      </w:pPr>
      <w:r w:rsidRPr="00BA6E2C"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  <w:t>How much time should I give?</w:t>
      </w:r>
      <w:r w:rsidRPr="00BA6E2C">
        <w:rPr>
          <w:rFonts w:ascii="Arial" w:eastAsia="Calibri" w:hAnsi="Arial" w:cs="Arial"/>
          <w:color w:val="4F6228" w:themeColor="accent3" w:themeShade="80"/>
          <w:sz w:val="28"/>
          <w:szCs w:val="28"/>
        </w:rPr>
        <w:t xml:space="preserve"> </w:t>
      </w:r>
    </w:p>
    <w:p w:rsidR="00834332" w:rsidRDefault="00C91EEB" w:rsidP="00C91EEB">
      <w:pPr>
        <w:tabs>
          <w:tab w:val="left" w:pos="454"/>
        </w:tabs>
        <w:spacing w:after="0"/>
        <w:jc w:val="both"/>
        <w:rPr>
          <w:rFonts w:ascii="Arial" w:eastAsia="Calibri" w:hAnsi="Arial" w:cs="Arial"/>
          <w:color w:val="4F6228" w:themeColor="accent3" w:themeShade="80"/>
          <w:sz w:val="24"/>
          <w:szCs w:val="24"/>
        </w:rPr>
      </w:pPr>
      <w:r w:rsidRPr="00134BD0">
        <w:rPr>
          <w:rFonts w:ascii="Arial" w:eastAsia="Calibri" w:hAnsi="Arial" w:cs="Arial"/>
          <w:color w:val="4F6228" w:themeColor="accent3" w:themeShade="80"/>
          <w:sz w:val="24"/>
          <w:szCs w:val="24"/>
        </w:rPr>
        <w:t>This is a flexible volunteer role,</w:t>
      </w:r>
      <w:r w:rsidR="000972CF">
        <w:rPr>
          <w:rFonts w:ascii="Arial" w:eastAsia="Calibri" w:hAnsi="Arial" w:cs="Arial"/>
          <w:color w:val="4F6228" w:themeColor="accent3" w:themeShade="80"/>
          <w:sz w:val="24"/>
          <w:szCs w:val="24"/>
        </w:rPr>
        <w:t xml:space="preserve"> whether you can give an hour or days is entirely up to you Support for individuals is 7 days a week. Mornings, afternoons, after work</w:t>
      </w:r>
      <w:r w:rsidR="006B5593">
        <w:rPr>
          <w:rFonts w:ascii="Arial" w:eastAsia="Calibri" w:hAnsi="Arial" w:cs="Arial"/>
          <w:color w:val="4F6228" w:themeColor="accent3" w:themeShade="80"/>
          <w:sz w:val="24"/>
          <w:szCs w:val="24"/>
        </w:rPr>
        <w:t>,</w:t>
      </w:r>
      <w:r w:rsidR="000972CF">
        <w:rPr>
          <w:rFonts w:ascii="Arial" w:eastAsia="Calibri" w:hAnsi="Arial" w:cs="Arial"/>
          <w:color w:val="4F6228" w:themeColor="accent3" w:themeShade="80"/>
          <w:sz w:val="24"/>
          <w:szCs w:val="24"/>
        </w:rPr>
        <w:t xml:space="preserve"> </w:t>
      </w:r>
      <w:r w:rsidR="000972CF">
        <w:rPr>
          <w:rFonts w:ascii="Arial" w:eastAsia="Calibri" w:hAnsi="Arial" w:cs="Arial"/>
          <w:color w:val="4F6228" w:themeColor="accent3" w:themeShade="80"/>
          <w:sz w:val="24"/>
          <w:szCs w:val="24"/>
        </w:rPr>
        <w:lastRenderedPageBreak/>
        <w:t>weekends …. Whatever time you a</w:t>
      </w:r>
      <w:r w:rsidR="006B5593">
        <w:rPr>
          <w:rFonts w:ascii="Arial" w:eastAsia="Calibri" w:hAnsi="Arial" w:cs="Arial"/>
          <w:color w:val="4F6228" w:themeColor="accent3" w:themeShade="80"/>
          <w:sz w:val="24"/>
          <w:szCs w:val="24"/>
        </w:rPr>
        <w:t>r</w:t>
      </w:r>
      <w:r w:rsidR="000972CF">
        <w:rPr>
          <w:rFonts w:ascii="Arial" w:eastAsia="Calibri" w:hAnsi="Arial" w:cs="Arial"/>
          <w:color w:val="4F6228" w:themeColor="accent3" w:themeShade="80"/>
          <w:sz w:val="24"/>
          <w:szCs w:val="24"/>
        </w:rPr>
        <w:t>e able to give makes a big difference to people</w:t>
      </w:r>
      <w:r w:rsidR="006B5593">
        <w:rPr>
          <w:rFonts w:ascii="Arial" w:eastAsia="Calibri" w:hAnsi="Arial" w:cs="Arial"/>
          <w:color w:val="4F6228" w:themeColor="accent3" w:themeShade="80"/>
          <w:sz w:val="24"/>
          <w:szCs w:val="24"/>
        </w:rPr>
        <w:t>’</w:t>
      </w:r>
      <w:r w:rsidR="000972CF">
        <w:rPr>
          <w:rFonts w:ascii="Arial" w:eastAsia="Calibri" w:hAnsi="Arial" w:cs="Arial"/>
          <w:color w:val="4F6228" w:themeColor="accent3" w:themeShade="80"/>
          <w:sz w:val="24"/>
          <w:szCs w:val="24"/>
        </w:rPr>
        <w:t xml:space="preserve">s lives. </w:t>
      </w:r>
    </w:p>
    <w:p w:rsidR="00834332" w:rsidRDefault="00834332" w:rsidP="00C91EEB">
      <w:pPr>
        <w:tabs>
          <w:tab w:val="left" w:pos="454"/>
        </w:tabs>
        <w:spacing w:after="0"/>
        <w:jc w:val="both"/>
        <w:rPr>
          <w:rFonts w:ascii="Arial" w:eastAsia="Calibri" w:hAnsi="Arial" w:cs="Arial"/>
          <w:color w:val="4F6228" w:themeColor="accent3" w:themeShade="80"/>
          <w:sz w:val="24"/>
          <w:szCs w:val="24"/>
        </w:rPr>
      </w:pPr>
    </w:p>
    <w:p w:rsidR="00834332" w:rsidRDefault="00834332" w:rsidP="00834332">
      <w:pPr>
        <w:tabs>
          <w:tab w:val="left" w:pos="454"/>
        </w:tabs>
        <w:spacing w:after="0"/>
        <w:jc w:val="both"/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</w:pPr>
      <w:r>
        <w:rPr>
          <w:rFonts w:ascii="Arial" w:eastAsia="Calibri" w:hAnsi="Arial" w:cs="Times New Roman"/>
          <w:b/>
          <w:bCs/>
          <w:color w:val="4F6228" w:themeColor="accent3" w:themeShade="80"/>
          <w:sz w:val="28"/>
          <w:szCs w:val="28"/>
        </w:rPr>
        <w:t xml:space="preserve">The Process </w:t>
      </w:r>
    </w:p>
    <w:p w:rsidR="00834332" w:rsidRPr="00134BD0" w:rsidRDefault="00834332" w:rsidP="00C91EEB">
      <w:pPr>
        <w:tabs>
          <w:tab w:val="left" w:pos="454"/>
        </w:tabs>
        <w:spacing w:after="0"/>
        <w:jc w:val="both"/>
        <w:rPr>
          <w:rFonts w:ascii="Arial" w:eastAsia="Calibri" w:hAnsi="Arial" w:cs="Arial"/>
          <w:color w:val="4F6228" w:themeColor="accent3" w:themeShade="80"/>
          <w:sz w:val="24"/>
          <w:szCs w:val="24"/>
        </w:rPr>
      </w:pPr>
    </w:p>
    <w:p w:rsidR="00BA6E2C" w:rsidRPr="00834332" w:rsidRDefault="00BA6E2C" w:rsidP="00834332">
      <w:pPr>
        <w:pStyle w:val="ListParagraph"/>
        <w:numPr>
          <w:ilvl w:val="0"/>
          <w:numId w:val="11"/>
        </w:numPr>
        <w:tabs>
          <w:tab w:val="left" w:pos="454"/>
        </w:tabs>
        <w:spacing w:after="0"/>
        <w:rPr>
          <w:rStyle w:val="Hyperlink"/>
          <w:rFonts w:ascii="Arial" w:hAnsi="Arial" w:cs="Arial"/>
          <w:color w:val="4F6228" w:themeColor="accent3" w:themeShade="80"/>
          <w:sz w:val="24"/>
          <w:szCs w:val="24"/>
          <w:u w:val="none"/>
        </w:rPr>
      </w:pPr>
      <w:r w:rsidRPr="00834332">
        <w:rPr>
          <w:rFonts w:ascii="Arial" w:hAnsi="Arial"/>
          <w:color w:val="4F6228" w:themeColor="accent3" w:themeShade="80"/>
          <w:sz w:val="24"/>
          <w:szCs w:val="24"/>
        </w:rPr>
        <w:t xml:space="preserve">Apply today by completing an online application form on </w:t>
      </w:r>
      <w:hyperlink r:id="rId8" w:history="1">
        <w:r w:rsidRPr="00834332">
          <w:rPr>
            <w:rStyle w:val="Hyperlink"/>
            <w:rFonts w:ascii="Arial" w:hAnsi="Arial" w:cs="Arial"/>
            <w:color w:val="1F497D" w:themeColor="text2"/>
            <w:sz w:val="24"/>
            <w:szCs w:val="24"/>
          </w:rPr>
          <w:t>www.jobs.nhs.uk</w:t>
        </w:r>
      </w:hyperlink>
    </w:p>
    <w:p w:rsidR="00834332" w:rsidRPr="00834332" w:rsidRDefault="00834332" w:rsidP="00834332">
      <w:pPr>
        <w:pStyle w:val="ListParagraph"/>
        <w:numPr>
          <w:ilvl w:val="0"/>
          <w:numId w:val="11"/>
        </w:numPr>
        <w:tabs>
          <w:tab w:val="left" w:pos="454"/>
        </w:tabs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834332">
        <w:rPr>
          <w:rFonts w:ascii="Arial" w:hAnsi="Arial"/>
          <w:color w:val="4F6228" w:themeColor="accent3" w:themeShade="80"/>
          <w:sz w:val="24"/>
          <w:szCs w:val="24"/>
        </w:rPr>
        <w:t>We will invite you to an informal group discussion to discuss the roles and expectations and answer any questions that you may have</w:t>
      </w:r>
    </w:p>
    <w:p w:rsidR="00834332" w:rsidRPr="00834332" w:rsidRDefault="00834332" w:rsidP="00834332">
      <w:pPr>
        <w:pStyle w:val="ListParagraph"/>
        <w:numPr>
          <w:ilvl w:val="0"/>
          <w:numId w:val="11"/>
        </w:numPr>
        <w:tabs>
          <w:tab w:val="left" w:pos="454"/>
        </w:tabs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834332">
        <w:rPr>
          <w:rFonts w:ascii="Arial" w:hAnsi="Arial"/>
          <w:color w:val="4F6228" w:themeColor="accent3" w:themeShade="80"/>
          <w:sz w:val="24"/>
          <w:szCs w:val="24"/>
        </w:rPr>
        <w:t xml:space="preserve">If you are then keen to pursue the role of volunteer you will be invited for an interview  </w:t>
      </w:r>
    </w:p>
    <w:p w:rsidR="00834332" w:rsidRPr="00834332" w:rsidRDefault="00834332" w:rsidP="00834332">
      <w:pPr>
        <w:pStyle w:val="ListParagraph"/>
        <w:numPr>
          <w:ilvl w:val="0"/>
          <w:numId w:val="11"/>
        </w:numPr>
        <w:tabs>
          <w:tab w:val="left" w:pos="454"/>
        </w:tabs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834332">
        <w:rPr>
          <w:rFonts w:ascii="Arial" w:hAnsi="Arial" w:cs="Arial"/>
          <w:color w:val="4F6228" w:themeColor="accent3" w:themeShade="80"/>
          <w:sz w:val="24"/>
          <w:szCs w:val="24"/>
        </w:rPr>
        <w:t>On receipt of satisfactory references  and DBS checks you will offered the role</w:t>
      </w:r>
    </w:p>
    <w:p w:rsidR="00834332" w:rsidRPr="00834332" w:rsidRDefault="00834332" w:rsidP="00834332">
      <w:pPr>
        <w:pStyle w:val="ListParagraph"/>
        <w:numPr>
          <w:ilvl w:val="0"/>
          <w:numId w:val="11"/>
        </w:numPr>
        <w:tabs>
          <w:tab w:val="left" w:pos="454"/>
        </w:tabs>
        <w:spacing w:after="0"/>
        <w:rPr>
          <w:rFonts w:ascii="Arial" w:hAnsi="Arial" w:cs="Arial"/>
          <w:color w:val="4F6228" w:themeColor="accent3" w:themeShade="80"/>
          <w:sz w:val="24"/>
          <w:szCs w:val="24"/>
        </w:rPr>
      </w:pPr>
      <w:r w:rsidRPr="00834332">
        <w:rPr>
          <w:rFonts w:ascii="Arial" w:hAnsi="Arial" w:cs="Arial"/>
          <w:color w:val="4F6228" w:themeColor="accent3" w:themeShade="80"/>
          <w:sz w:val="24"/>
          <w:szCs w:val="24"/>
        </w:rPr>
        <w:t>Undertake full induction and bespoke training before you are matched to a patient</w:t>
      </w:r>
    </w:p>
    <w:p w:rsidR="00834332" w:rsidRPr="00834332" w:rsidRDefault="00834332" w:rsidP="00834332">
      <w:pPr>
        <w:pStyle w:val="ListParagraph"/>
        <w:tabs>
          <w:tab w:val="left" w:pos="454"/>
        </w:tabs>
        <w:spacing w:after="0"/>
        <w:rPr>
          <w:rFonts w:ascii="Arial" w:hAnsi="Arial" w:cs="Arial"/>
          <w:color w:val="4F6228"/>
          <w:sz w:val="28"/>
          <w:szCs w:val="28"/>
        </w:rPr>
      </w:pPr>
    </w:p>
    <w:p w:rsidR="00BA6E2C" w:rsidRDefault="00BA6E2C" w:rsidP="00C91EEB">
      <w:pPr>
        <w:tabs>
          <w:tab w:val="left" w:pos="454"/>
        </w:tabs>
        <w:spacing w:after="0"/>
        <w:rPr>
          <w:rFonts w:ascii="Arial" w:hAnsi="Arial" w:cs="Arial"/>
          <w:color w:val="4F6228"/>
          <w:sz w:val="28"/>
          <w:szCs w:val="28"/>
        </w:rPr>
      </w:pPr>
    </w:p>
    <w:p w:rsidR="00C91EEB" w:rsidRPr="00834332" w:rsidRDefault="00834332" w:rsidP="00C91EEB">
      <w:pPr>
        <w:tabs>
          <w:tab w:val="left" w:pos="454"/>
        </w:tabs>
        <w:spacing w:after="0"/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</w:pPr>
      <w:r w:rsidRPr="00834332">
        <w:rPr>
          <w:rFonts w:ascii="Arial" w:eastAsia="Calibri" w:hAnsi="Arial" w:cs="Times New Roman"/>
          <w:b/>
          <w:bCs/>
          <w:color w:val="4F6228" w:themeColor="accent3" w:themeShade="80"/>
          <w:sz w:val="24"/>
          <w:szCs w:val="24"/>
        </w:rPr>
        <w:t>I</w:t>
      </w:r>
      <w:r w:rsidRPr="00834332">
        <w:rPr>
          <w:rFonts w:ascii="Arial" w:eastAsia="Calibri" w:hAnsi="Arial" w:cs="Times New Roman"/>
          <w:b/>
          <w:bCs/>
          <w:sz w:val="24"/>
          <w:szCs w:val="24"/>
        </w:rPr>
        <w:t xml:space="preserve">f you require any further details or would like an informal chat please </w:t>
      </w:r>
      <w:r w:rsidR="00A76603" w:rsidRPr="00834332">
        <w:rPr>
          <w:rFonts w:ascii="Arial" w:eastAsia="Calibri" w:hAnsi="Arial" w:cs="Times New Roman"/>
          <w:b/>
          <w:bCs/>
          <w:sz w:val="24"/>
          <w:szCs w:val="24"/>
        </w:rPr>
        <w:t>contact:</w:t>
      </w:r>
    </w:p>
    <w:p w:rsidR="00C945DA" w:rsidRPr="00834332" w:rsidRDefault="00C945DA" w:rsidP="00C91EEB">
      <w:pPr>
        <w:tabs>
          <w:tab w:val="left" w:pos="454"/>
        </w:tabs>
        <w:spacing w:after="0"/>
        <w:rPr>
          <w:rFonts w:ascii="Arial" w:eastAsia="Calibri" w:hAnsi="Arial" w:cs="Times New Roman"/>
          <w:bCs/>
          <w:color w:val="4F6228" w:themeColor="accent3" w:themeShade="80"/>
          <w:sz w:val="24"/>
          <w:szCs w:val="24"/>
        </w:rPr>
      </w:pPr>
    </w:p>
    <w:p w:rsidR="00C91EEB" w:rsidRPr="00C945DA" w:rsidRDefault="00C91EEB" w:rsidP="003C405E">
      <w:pPr>
        <w:tabs>
          <w:tab w:val="left" w:pos="454"/>
        </w:tabs>
        <w:spacing w:after="0"/>
        <w:rPr>
          <w:rFonts w:ascii="Arial" w:eastAsia="Calibri" w:hAnsi="Arial" w:cs="Arial"/>
          <w:b/>
          <w:color w:val="4F6228" w:themeColor="accent3" w:themeShade="80"/>
          <w:sz w:val="28"/>
          <w:szCs w:val="28"/>
        </w:rPr>
      </w:pPr>
      <w:r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>Linda Conway</w:t>
      </w:r>
      <w:r w:rsidR="00A76603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>,</w:t>
      </w:r>
      <w:r w:rsidR="00A76603"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 </w:t>
      </w:r>
      <w:r w:rsidR="00A76603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>Macmillan</w:t>
      </w:r>
      <w:r w:rsidR="00834332"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 Volunteer Coordinator </w:t>
      </w:r>
      <w:r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on </w:t>
      </w:r>
      <w:r w:rsidRPr="00834332">
        <w:rPr>
          <w:rFonts w:ascii="Arial" w:eastAsia="Calibri" w:hAnsi="Arial" w:cs="Arial"/>
          <w:b/>
          <w:color w:val="4F6228" w:themeColor="accent3" w:themeShade="80"/>
          <w:sz w:val="28"/>
          <w:szCs w:val="28"/>
          <w:lang w:eastAsia="en-GB"/>
        </w:rPr>
        <w:t xml:space="preserve">01482 </w:t>
      </w:r>
      <w:r w:rsidR="0013671A" w:rsidRPr="00834332">
        <w:rPr>
          <w:rFonts w:ascii="Arial" w:eastAsia="Times New Roman" w:hAnsi="Arial" w:cs="Arial"/>
          <w:b/>
          <w:noProof/>
          <w:color w:val="4F6228" w:themeColor="accent3" w:themeShade="80"/>
          <w:sz w:val="28"/>
          <w:szCs w:val="28"/>
          <w:lang w:eastAsia="en-GB"/>
        </w:rPr>
        <w:t xml:space="preserve">344015 </w:t>
      </w:r>
      <w:r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or </w:t>
      </w:r>
      <w:r w:rsidR="00A76603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email </w:t>
      </w:r>
      <w:hyperlink r:id="rId9" w:history="1">
        <w:r w:rsidRPr="00834332">
          <w:rPr>
            <w:rFonts w:ascii="Arial" w:eastAsia="Calibri" w:hAnsi="Arial" w:cs="Times New Roman"/>
            <w:b/>
            <w:color w:val="4F6228" w:themeColor="accent3" w:themeShade="80"/>
            <w:sz w:val="28"/>
            <w:szCs w:val="28"/>
          </w:rPr>
          <w:t>linda.conway3@nhs.net</w:t>
        </w:r>
      </w:hyperlink>
      <w:r w:rsidR="00834332"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 </w:t>
      </w:r>
      <w:r w:rsidRPr="00834332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t xml:space="preserve"> to find out more.</w:t>
      </w:r>
      <w:r w:rsidRPr="00C945DA">
        <w:rPr>
          <w:rFonts w:ascii="Arial" w:eastAsia="Calibri" w:hAnsi="Arial" w:cs="Times New Roman"/>
          <w:b/>
          <w:color w:val="4F6228" w:themeColor="accent3" w:themeShade="80"/>
          <w:sz w:val="28"/>
          <w:szCs w:val="28"/>
        </w:rPr>
        <w:br/>
      </w:r>
      <w:r w:rsidRPr="00C945DA">
        <w:rPr>
          <w:rFonts w:ascii="Arial" w:eastAsia="Calibri" w:hAnsi="Arial" w:cs="Times New Roman"/>
          <w:b/>
          <w:bCs/>
          <w:noProof/>
          <w:color w:val="4F6228" w:themeColor="accent3" w:themeShade="80"/>
          <w:sz w:val="28"/>
          <w:szCs w:val="28"/>
          <w:lang w:eastAsia="en-GB"/>
        </w:rPr>
        <w:t xml:space="preserve"> </w:t>
      </w:r>
    </w:p>
    <w:p w:rsidR="005419B1" w:rsidRPr="00134BD0" w:rsidRDefault="005419B1" w:rsidP="00C91EEB">
      <w:pPr>
        <w:tabs>
          <w:tab w:val="left" w:pos="454"/>
        </w:tabs>
        <w:spacing w:after="0" w:line="288" w:lineRule="auto"/>
        <w:jc w:val="both"/>
        <w:rPr>
          <w:color w:val="4F6228" w:themeColor="accent3" w:themeShade="80"/>
        </w:rPr>
      </w:pPr>
    </w:p>
    <w:sectPr w:rsidR="005419B1" w:rsidRPr="00134BD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B6" w:rsidRDefault="006F3BB6" w:rsidP="00C91EEB">
      <w:pPr>
        <w:spacing w:after="0" w:line="240" w:lineRule="auto"/>
      </w:pPr>
      <w:r>
        <w:separator/>
      </w:r>
    </w:p>
  </w:endnote>
  <w:endnote w:type="continuationSeparator" w:id="0">
    <w:p w:rsidR="006F3BB6" w:rsidRDefault="006F3BB6" w:rsidP="00C9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B6" w:rsidRDefault="006F3BB6" w:rsidP="00C91EEB">
      <w:pPr>
        <w:spacing w:after="0" w:line="240" w:lineRule="auto"/>
      </w:pPr>
      <w:r>
        <w:separator/>
      </w:r>
    </w:p>
  </w:footnote>
  <w:footnote w:type="continuationSeparator" w:id="0">
    <w:p w:rsidR="006F3BB6" w:rsidRDefault="006F3BB6" w:rsidP="00C9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32" w:rsidRPr="00834332" w:rsidRDefault="00834332" w:rsidP="00834332">
    <w:pPr>
      <w:pStyle w:val="Header"/>
    </w:pPr>
    <w:r w:rsidRPr="00C91EEB">
      <w:rPr>
        <w:rFonts w:ascii="Arial" w:eastAsia="Calibri" w:hAnsi="Arial" w:cs="Arial"/>
        <w:b/>
        <w:noProof/>
        <w:sz w:val="32"/>
        <w:szCs w:val="32"/>
        <w:lang w:eastAsia="en-GB"/>
      </w:rPr>
      <w:drawing>
        <wp:inline distT="0" distB="0" distL="0" distR="0" wp14:anchorId="2065217F" wp14:editId="62C2B983">
          <wp:extent cx="2964141" cy="752475"/>
          <wp:effectExtent l="0" t="0" r="8255" b="0"/>
          <wp:docPr id="3" name="Picture 3" descr="cid:image001.jpg@01CFDE64.7AA54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DE64.7AA54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902" cy="753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4332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031DF75C" wp14:editId="2FA73906">
          <wp:extent cx="2524125" cy="81915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382"/>
    <w:multiLevelType w:val="hybridMultilevel"/>
    <w:tmpl w:val="B2642F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4D465C"/>
    <w:multiLevelType w:val="hybridMultilevel"/>
    <w:tmpl w:val="F31E8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636A4"/>
    <w:multiLevelType w:val="hybridMultilevel"/>
    <w:tmpl w:val="ADBA699A"/>
    <w:lvl w:ilvl="0" w:tplc="A3AEE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64F"/>
    <w:multiLevelType w:val="hybridMultilevel"/>
    <w:tmpl w:val="98C0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21162"/>
    <w:multiLevelType w:val="hybridMultilevel"/>
    <w:tmpl w:val="45367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32AED"/>
    <w:multiLevelType w:val="hybridMultilevel"/>
    <w:tmpl w:val="F1B695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BD7BD4"/>
    <w:multiLevelType w:val="hybridMultilevel"/>
    <w:tmpl w:val="6F9E8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1532E"/>
    <w:multiLevelType w:val="hybridMultilevel"/>
    <w:tmpl w:val="C8CC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11307"/>
    <w:multiLevelType w:val="hybridMultilevel"/>
    <w:tmpl w:val="4986FE62"/>
    <w:lvl w:ilvl="0" w:tplc="A3AEE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3340F"/>
    <w:multiLevelType w:val="hybridMultilevel"/>
    <w:tmpl w:val="7DF21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55E5E"/>
    <w:multiLevelType w:val="hybridMultilevel"/>
    <w:tmpl w:val="1AFE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604B8"/>
    <w:multiLevelType w:val="hybridMultilevel"/>
    <w:tmpl w:val="668ED5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831A3C"/>
    <w:multiLevelType w:val="hybridMultilevel"/>
    <w:tmpl w:val="4A9E05F2"/>
    <w:lvl w:ilvl="0" w:tplc="A3AEE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EB"/>
    <w:rsid w:val="000972CF"/>
    <w:rsid w:val="000E2AF2"/>
    <w:rsid w:val="00134BD0"/>
    <w:rsid w:val="0013671A"/>
    <w:rsid w:val="00263EC4"/>
    <w:rsid w:val="003C405E"/>
    <w:rsid w:val="00523CB0"/>
    <w:rsid w:val="005419B1"/>
    <w:rsid w:val="00663E16"/>
    <w:rsid w:val="006675B2"/>
    <w:rsid w:val="00684460"/>
    <w:rsid w:val="006B5593"/>
    <w:rsid w:val="006F3BB6"/>
    <w:rsid w:val="007D2FE4"/>
    <w:rsid w:val="00801902"/>
    <w:rsid w:val="00834332"/>
    <w:rsid w:val="008C1EDF"/>
    <w:rsid w:val="00912CDC"/>
    <w:rsid w:val="00971706"/>
    <w:rsid w:val="00972DEA"/>
    <w:rsid w:val="009D1C0F"/>
    <w:rsid w:val="009D35E3"/>
    <w:rsid w:val="009E69E8"/>
    <w:rsid w:val="00A1097B"/>
    <w:rsid w:val="00A13E24"/>
    <w:rsid w:val="00A76603"/>
    <w:rsid w:val="00AD3D88"/>
    <w:rsid w:val="00B12C6B"/>
    <w:rsid w:val="00BA6E2C"/>
    <w:rsid w:val="00BC241B"/>
    <w:rsid w:val="00BF5949"/>
    <w:rsid w:val="00C91EEB"/>
    <w:rsid w:val="00C945DA"/>
    <w:rsid w:val="00CC0305"/>
    <w:rsid w:val="00E5291C"/>
    <w:rsid w:val="00E7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EEB"/>
  </w:style>
  <w:style w:type="paragraph" w:styleId="Footer">
    <w:name w:val="footer"/>
    <w:basedOn w:val="Normal"/>
    <w:link w:val="FooterChar"/>
    <w:uiPriority w:val="99"/>
    <w:unhideWhenUsed/>
    <w:rsid w:val="00C91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EEB"/>
  </w:style>
  <w:style w:type="paragraph" w:customStyle="1" w:styleId="Default">
    <w:name w:val="Default"/>
    <w:rsid w:val="00BF5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E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6E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6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EEB"/>
  </w:style>
  <w:style w:type="paragraph" w:styleId="Footer">
    <w:name w:val="footer"/>
    <w:basedOn w:val="Normal"/>
    <w:link w:val="FooterChar"/>
    <w:uiPriority w:val="99"/>
    <w:unhideWhenUsed/>
    <w:rsid w:val="00C91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EEB"/>
  </w:style>
  <w:style w:type="paragraph" w:customStyle="1" w:styleId="Default">
    <w:name w:val="Default"/>
    <w:rsid w:val="00BF5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E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6E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6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s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nda.conway3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CFDE64.7AA540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</cp:lastModifiedBy>
  <cp:revision>2</cp:revision>
  <cp:lastPrinted>2017-07-20T10:05:00Z</cp:lastPrinted>
  <dcterms:created xsi:type="dcterms:W3CDTF">2017-07-26T08:56:00Z</dcterms:created>
  <dcterms:modified xsi:type="dcterms:W3CDTF">2017-07-26T08:56:00Z</dcterms:modified>
</cp:coreProperties>
</file>