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2A8BF" w14:textId="32737B6D" w:rsidR="000961A4" w:rsidRDefault="00F2054A">
      <w:pPr>
        <w:shd w:val="clear" w:color="auto" w:fill="FFFFFF"/>
        <w:jc w:val="right"/>
        <w:rPr>
          <w:rFonts w:eastAsia="Times New Roman" w:cs="Arial"/>
          <w:b/>
          <w:color w:val="000000"/>
        </w:rPr>
      </w:pPr>
      <w:r>
        <w:rPr>
          <w:noProof/>
          <w:lang w:val="en-US" w:eastAsia="en-US"/>
        </w:rPr>
        <w:drawing>
          <wp:anchor distT="0" distB="0" distL="114300" distR="114300" simplePos="0" relativeHeight="251658240" behindDoc="0" locked="0" layoutInCell="1" allowOverlap="1" wp14:anchorId="1352DA78" wp14:editId="0A6BA22E">
            <wp:simplePos x="0" y="0"/>
            <wp:positionH relativeFrom="margin">
              <wp:align>left</wp:align>
            </wp:positionH>
            <wp:positionV relativeFrom="paragraph">
              <wp:posOffset>0</wp:posOffset>
            </wp:positionV>
            <wp:extent cx="1466850" cy="1248410"/>
            <wp:effectExtent l="0" t="0" r="0" b="8890"/>
            <wp:wrapSquare wrapText="bothSides"/>
            <wp:docPr id="1" name="Picture 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 Clippi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66850" cy="1248410"/>
                    </a:xfrm>
                    <a:prstGeom prst="rect">
                      <a:avLst/>
                    </a:prstGeom>
                  </pic:spPr>
                </pic:pic>
              </a:graphicData>
            </a:graphic>
            <wp14:sizeRelH relativeFrom="page">
              <wp14:pctWidth>0</wp14:pctWidth>
            </wp14:sizeRelH>
            <wp14:sizeRelV relativeFrom="page">
              <wp14:pctHeight>0</wp14:pctHeight>
            </wp14:sizeRelV>
          </wp:anchor>
        </w:drawing>
      </w:r>
      <w:r w:rsidR="00E17E6C">
        <w:rPr>
          <w:rFonts w:eastAsia="Times New Roman" w:cs="Arial"/>
          <w:b/>
          <w:color w:val="000000"/>
        </w:rPr>
        <w:t>Neighbourhood Watch Network</w:t>
      </w:r>
    </w:p>
    <w:p w14:paraId="595049F0" w14:textId="44AE0ED9" w:rsidR="000961A4" w:rsidRDefault="00F93D11">
      <w:pPr>
        <w:pStyle w:val="NoSpacing"/>
        <w:ind w:left="720" w:hanging="720"/>
        <w:jc w:val="right"/>
        <w:rPr>
          <w:rFonts w:cstheme="minorHAnsi"/>
        </w:rPr>
      </w:pPr>
      <w:r>
        <w:rPr>
          <w:rFonts w:eastAsia="Times New Roman" w:cs="Arial"/>
          <w:color w:val="000000"/>
        </w:rPr>
        <w:t xml:space="preserve">WG07, </w:t>
      </w:r>
      <w:r>
        <w:rPr>
          <w:rFonts w:cstheme="minorHAnsi"/>
        </w:rPr>
        <w:t>Vox Studios</w:t>
      </w:r>
    </w:p>
    <w:p w14:paraId="48B459A9" w14:textId="3796E3B0" w:rsidR="00F93D11" w:rsidRDefault="00F93D11">
      <w:pPr>
        <w:pStyle w:val="NoSpacing"/>
        <w:ind w:left="720" w:hanging="720"/>
        <w:jc w:val="right"/>
        <w:rPr>
          <w:rFonts w:cstheme="minorHAnsi"/>
        </w:rPr>
      </w:pPr>
      <w:r>
        <w:rPr>
          <w:rFonts w:cstheme="minorHAnsi"/>
        </w:rPr>
        <w:t>1 – 45 Durham Street</w:t>
      </w:r>
    </w:p>
    <w:p w14:paraId="32A9A9A9" w14:textId="5D783CE2" w:rsidR="00F93D11" w:rsidRDefault="00F93D11">
      <w:pPr>
        <w:pStyle w:val="NoSpacing"/>
        <w:ind w:left="720" w:hanging="720"/>
        <w:jc w:val="right"/>
        <w:rPr>
          <w:rFonts w:cstheme="minorHAnsi"/>
        </w:rPr>
      </w:pPr>
      <w:r>
        <w:rPr>
          <w:rFonts w:cstheme="minorHAnsi"/>
        </w:rPr>
        <w:t>Vauxhall</w:t>
      </w:r>
    </w:p>
    <w:p w14:paraId="68C4813E" w14:textId="44FA1679" w:rsidR="00F93D11" w:rsidRDefault="00F93D11">
      <w:pPr>
        <w:pStyle w:val="NoSpacing"/>
        <w:ind w:left="720" w:hanging="720"/>
        <w:jc w:val="right"/>
        <w:rPr>
          <w:rFonts w:cstheme="minorHAnsi"/>
        </w:rPr>
      </w:pPr>
      <w:r>
        <w:rPr>
          <w:rFonts w:cstheme="minorHAnsi"/>
        </w:rPr>
        <w:t>SE11 5JH</w:t>
      </w:r>
    </w:p>
    <w:p w14:paraId="052BCEE6" w14:textId="77777777" w:rsidR="00F93D11" w:rsidRDefault="00F93D11">
      <w:pPr>
        <w:pStyle w:val="NoSpacing"/>
        <w:ind w:left="720" w:hanging="720"/>
        <w:jc w:val="right"/>
        <w:rPr>
          <w:rFonts w:cstheme="minorHAnsi"/>
        </w:rPr>
      </w:pPr>
    </w:p>
    <w:p w14:paraId="78315B1E" w14:textId="5CB807DE" w:rsidR="000961A4" w:rsidRDefault="000961A4">
      <w:pPr>
        <w:shd w:val="clear" w:color="auto" w:fill="FFFFFF"/>
        <w:jc w:val="right"/>
        <w:rPr>
          <w:rFonts w:eastAsia="Times New Roman" w:cs="Arial"/>
          <w:color w:val="000000"/>
        </w:rPr>
      </w:pPr>
    </w:p>
    <w:p w14:paraId="1B12C643" w14:textId="77777777" w:rsidR="000A257C" w:rsidRDefault="000A257C">
      <w:pPr>
        <w:shd w:val="clear" w:color="auto" w:fill="FFFFFF"/>
        <w:jc w:val="right"/>
        <w:rPr>
          <w:rFonts w:eastAsia="Times New Roman" w:cs="Arial"/>
          <w:color w:val="000000"/>
        </w:rPr>
      </w:pPr>
    </w:p>
    <w:p w14:paraId="428C0882" w14:textId="65DB217E" w:rsidR="00AB66C1" w:rsidRPr="00603D66" w:rsidRDefault="00213908" w:rsidP="008243A7">
      <w:pPr>
        <w:shd w:val="clear" w:color="auto" w:fill="FFFFFF"/>
        <w:jc w:val="right"/>
        <w:rPr>
          <w:rFonts w:eastAsia="Times New Roman" w:cstheme="minorHAnsi"/>
          <w:color w:val="000000"/>
          <w:sz w:val="24"/>
          <w:szCs w:val="24"/>
        </w:rPr>
      </w:pPr>
      <w:r>
        <w:rPr>
          <w:rFonts w:eastAsia="Times New Roman" w:cstheme="minorHAnsi"/>
          <w:color w:val="000000"/>
          <w:sz w:val="24"/>
          <w:szCs w:val="24"/>
        </w:rPr>
        <w:t>4th</w:t>
      </w:r>
      <w:r w:rsidR="00FB3611">
        <w:rPr>
          <w:rFonts w:eastAsia="Times New Roman" w:cstheme="minorHAnsi"/>
          <w:color w:val="000000"/>
          <w:sz w:val="24"/>
          <w:szCs w:val="24"/>
        </w:rPr>
        <w:t xml:space="preserve"> Novem</w:t>
      </w:r>
      <w:r w:rsidR="00A65E15">
        <w:rPr>
          <w:rFonts w:eastAsia="Times New Roman" w:cstheme="minorHAnsi"/>
          <w:color w:val="000000"/>
          <w:sz w:val="24"/>
          <w:szCs w:val="24"/>
        </w:rPr>
        <w:t>ber</w:t>
      </w:r>
      <w:r w:rsidR="002567D9">
        <w:rPr>
          <w:rFonts w:eastAsia="Times New Roman" w:cstheme="minorHAnsi"/>
          <w:color w:val="000000"/>
          <w:sz w:val="24"/>
          <w:szCs w:val="24"/>
        </w:rPr>
        <w:t xml:space="preserve"> </w:t>
      </w:r>
      <w:r w:rsidR="00F2054A" w:rsidRPr="00603D66">
        <w:rPr>
          <w:rFonts w:eastAsia="Times New Roman" w:cstheme="minorHAnsi"/>
          <w:color w:val="000000"/>
          <w:sz w:val="24"/>
          <w:szCs w:val="24"/>
        </w:rPr>
        <w:t>20</w:t>
      </w:r>
      <w:r w:rsidR="00C51512" w:rsidRPr="00603D66">
        <w:rPr>
          <w:rFonts w:eastAsia="Times New Roman" w:cstheme="minorHAnsi"/>
          <w:color w:val="000000"/>
          <w:sz w:val="24"/>
          <w:szCs w:val="24"/>
        </w:rPr>
        <w:t>20</w:t>
      </w:r>
      <w:r w:rsidR="00F2054A" w:rsidRPr="00603D66">
        <w:rPr>
          <w:rFonts w:eastAsia="Times New Roman" w:cstheme="minorHAnsi"/>
          <w:color w:val="000000"/>
          <w:sz w:val="24"/>
          <w:szCs w:val="24"/>
        </w:rPr>
        <w:br/>
      </w:r>
    </w:p>
    <w:p w14:paraId="00D4C596" w14:textId="1BA63775" w:rsidR="009F75E8" w:rsidRPr="009464BA" w:rsidRDefault="00E17E6C">
      <w:pPr>
        <w:shd w:val="clear" w:color="auto" w:fill="FFFFFF"/>
        <w:rPr>
          <w:rFonts w:eastAsia="Times New Roman" w:cstheme="minorHAnsi"/>
          <w:color w:val="000000"/>
        </w:rPr>
      </w:pPr>
      <w:r w:rsidRPr="009464BA">
        <w:rPr>
          <w:rFonts w:eastAsia="Times New Roman" w:cstheme="minorHAnsi"/>
          <w:color w:val="000000"/>
        </w:rPr>
        <w:t>Dear Association Leads,</w:t>
      </w:r>
    </w:p>
    <w:p w14:paraId="7367C95B" w14:textId="77777777" w:rsidR="007B6656" w:rsidRPr="009464BA" w:rsidRDefault="007B6656">
      <w:pPr>
        <w:shd w:val="clear" w:color="auto" w:fill="FFFFFF"/>
        <w:rPr>
          <w:rFonts w:eastAsia="Times New Roman" w:cstheme="minorHAnsi"/>
          <w:color w:val="000000"/>
        </w:rPr>
      </w:pPr>
    </w:p>
    <w:p w14:paraId="0780F986" w14:textId="2A416FF5" w:rsidR="00266404" w:rsidRDefault="00FB3611" w:rsidP="00266404">
      <w:pPr>
        <w:jc w:val="both"/>
        <w:rPr>
          <w:rFonts w:eastAsia="Times New Roman" w:cstheme="minorHAnsi"/>
          <w:color w:val="000000"/>
        </w:rPr>
      </w:pPr>
      <w:r>
        <w:rPr>
          <w:rFonts w:eastAsia="Times New Roman" w:cstheme="minorHAnsi"/>
          <w:color w:val="000000"/>
        </w:rPr>
        <w:t xml:space="preserve">With the announcement of a second national lockdown beginning this week in England and the lockdown in Wales due to end next week, the severity of restrictions is high as there is significant concern about the virus spreading more rapidly.  </w:t>
      </w:r>
      <w:r w:rsidR="00266404">
        <w:rPr>
          <w:rFonts w:eastAsia="Times New Roman" w:cstheme="minorHAnsi"/>
          <w:color w:val="000000"/>
        </w:rPr>
        <w:t>It</w:t>
      </w:r>
      <w:r>
        <w:rPr>
          <w:rFonts w:eastAsia="Times New Roman" w:cstheme="minorHAnsi"/>
          <w:color w:val="000000"/>
        </w:rPr>
        <w:t xml:space="preserve"> is vital that </w:t>
      </w:r>
      <w:r w:rsidR="00193D4B">
        <w:rPr>
          <w:rFonts w:eastAsia="Times New Roman" w:cstheme="minorHAnsi"/>
          <w:color w:val="000000"/>
        </w:rPr>
        <w:t>our C</w:t>
      </w:r>
      <w:r w:rsidR="00E20F1A">
        <w:rPr>
          <w:rFonts w:eastAsia="Times New Roman" w:cstheme="minorHAnsi"/>
          <w:color w:val="000000"/>
        </w:rPr>
        <w:t xml:space="preserve">oordinators and volunteers follow the government guidance and ensure </w:t>
      </w:r>
      <w:r w:rsidR="00E20F1A" w:rsidRPr="0008088D">
        <w:rPr>
          <w:rFonts w:eastAsia="Times New Roman" w:cstheme="minorHAnsi"/>
          <w:b/>
          <w:bCs/>
          <w:color w:val="000000"/>
        </w:rPr>
        <w:t xml:space="preserve">they </w:t>
      </w:r>
      <w:r w:rsidR="00266404" w:rsidRPr="0008088D">
        <w:rPr>
          <w:rFonts w:eastAsia="Times New Roman" w:cstheme="minorHAnsi"/>
          <w:b/>
          <w:bCs/>
          <w:color w:val="000000"/>
        </w:rPr>
        <w:t>continue to keep</w:t>
      </w:r>
      <w:r w:rsidR="00E20F1A" w:rsidRPr="0008088D">
        <w:rPr>
          <w:rFonts w:eastAsia="Times New Roman" w:cstheme="minorHAnsi"/>
          <w:b/>
          <w:bCs/>
          <w:color w:val="000000"/>
        </w:rPr>
        <w:t xml:space="preserve"> themselves safe</w:t>
      </w:r>
      <w:r w:rsidR="00E20F1A">
        <w:rPr>
          <w:rFonts w:eastAsia="Times New Roman" w:cstheme="minorHAnsi"/>
          <w:color w:val="000000"/>
        </w:rPr>
        <w:t>. Supporting our communities and particularly the vulnerable, in ways that does not put ourselves or others at risk</w:t>
      </w:r>
      <w:r w:rsidR="00193D4B">
        <w:rPr>
          <w:rFonts w:eastAsia="Times New Roman" w:cstheme="minorHAnsi"/>
          <w:color w:val="000000"/>
        </w:rPr>
        <w:t>,</w:t>
      </w:r>
      <w:r w:rsidR="00E20F1A">
        <w:rPr>
          <w:rFonts w:eastAsia="Times New Roman" w:cstheme="minorHAnsi"/>
          <w:color w:val="000000"/>
        </w:rPr>
        <w:t xml:space="preserve"> was something that </w:t>
      </w:r>
      <w:r w:rsidR="00193D4B">
        <w:rPr>
          <w:rFonts w:eastAsia="Times New Roman" w:cstheme="minorHAnsi"/>
          <w:color w:val="000000"/>
        </w:rPr>
        <w:t>we</w:t>
      </w:r>
      <w:r w:rsidR="00E20F1A">
        <w:rPr>
          <w:rFonts w:eastAsia="Times New Roman" w:cstheme="minorHAnsi"/>
          <w:color w:val="000000"/>
        </w:rPr>
        <w:t xml:space="preserve"> di</w:t>
      </w:r>
      <w:r w:rsidR="00DF0B8E">
        <w:rPr>
          <w:rFonts w:eastAsia="Times New Roman" w:cstheme="minorHAnsi"/>
          <w:color w:val="000000"/>
        </w:rPr>
        <w:t>d incredibly</w:t>
      </w:r>
      <w:r w:rsidR="00E20F1A">
        <w:rPr>
          <w:rFonts w:eastAsia="Times New Roman" w:cstheme="minorHAnsi"/>
          <w:color w:val="000000"/>
        </w:rPr>
        <w:t xml:space="preserve"> well in different ways during the first</w:t>
      </w:r>
      <w:r w:rsidR="00266404">
        <w:rPr>
          <w:rFonts w:eastAsia="Times New Roman" w:cstheme="minorHAnsi"/>
          <w:color w:val="000000"/>
        </w:rPr>
        <w:t xml:space="preserve"> </w:t>
      </w:r>
      <w:r w:rsidR="00E20F1A">
        <w:rPr>
          <w:rFonts w:eastAsia="Times New Roman" w:cstheme="minorHAnsi"/>
          <w:color w:val="000000"/>
        </w:rPr>
        <w:t xml:space="preserve">lockdown. </w:t>
      </w:r>
    </w:p>
    <w:p w14:paraId="380E8A55" w14:textId="77777777" w:rsidR="00266404" w:rsidRDefault="00266404" w:rsidP="00266404">
      <w:pPr>
        <w:jc w:val="both"/>
        <w:rPr>
          <w:rFonts w:eastAsia="Times New Roman" w:cstheme="minorHAnsi"/>
          <w:color w:val="000000"/>
        </w:rPr>
      </w:pPr>
    </w:p>
    <w:p w14:paraId="289B115A" w14:textId="75F61A64" w:rsidR="00DF0B8E" w:rsidRDefault="00266404" w:rsidP="007B6656">
      <w:pPr>
        <w:jc w:val="both"/>
        <w:rPr>
          <w:rFonts w:eastAsia="Times New Roman" w:cstheme="minorHAnsi"/>
          <w:color w:val="000000"/>
        </w:rPr>
      </w:pPr>
      <w:r>
        <w:rPr>
          <w:rFonts w:eastAsia="Times New Roman" w:cstheme="minorHAnsi"/>
          <w:color w:val="000000"/>
        </w:rPr>
        <w:t xml:space="preserve">As I mentioned last month the fatigue relating to the Covid-19 crisis is well known so it is important that we continue to link up with and support our neighbours and the isolated and vulnerable. </w:t>
      </w:r>
      <w:r w:rsidR="00DF0B8E">
        <w:rPr>
          <w:rFonts w:eastAsia="Times New Roman" w:cstheme="minorHAnsi"/>
          <w:color w:val="000000"/>
        </w:rPr>
        <w:t>The Central Support Team will be helping you continue with this over the lockdown and winter period.</w:t>
      </w:r>
      <w:r>
        <w:rPr>
          <w:rFonts w:eastAsia="Times New Roman" w:cstheme="minorHAnsi"/>
          <w:color w:val="000000"/>
        </w:rPr>
        <w:t xml:space="preserve"> We will be </w:t>
      </w:r>
      <w:r w:rsidR="00C35435">
        <w:rPr>
          <w:rFonts w:eastAsia="Times New Roman" w:cstheme="minorHAnsi"/>
          <w:color w:val="000000"/>
        </w:rPr>
        <w:t>sharing</w:t>
      </w:r>
      <w:r w:rsidR="005C4072">
        <w:rPr>
          <w:rFonts w:eastAsia="Times New Roman" w:cstheme="minorHAnsi"/>
          <w:color w:val="000000"/>
        </w:rPr>
        <w:t xml:space="preserve"> in our November newsletter </w:t>
      </w:r>
      <w:r>
        <w:rPr>
          <w:rFonts w:eastAsia="Times New Roman" w:cstheme="minorHAnsi"/>
          <w:color w:val="000000"/>
        </w:rPr>
        <w:t>information on The Calling Tree that was so well received previously a</w:t>
      </w:r>
      <w:r w:rsidR="0074798A">
        <w:rPr>
          <w:rFonts w:eastAsia="Times New Roman" w:cstheme="minorHAnsi"/>
          <w:color w:val="000000"/>
        </w:rPr>
        <w:t xml:space="preserve">s well as other </w:t>
      </w:r>
      <w:r>
        <w:rPr>
          <w:rFonts w:eastAsia="Times New Roman" w:cstheme="minorHAnsi"/>
          <w:color w:val="000000"/>
        </w:rPr>
        <w:t xml:space="preserve">ideas and good practice. </w:t>
      </w:r>
    </w:p>
    <w:p w14:paraId="68BB50D4" w14:textId="77777777" w:rsidR="00DF0B8E" w:rsidRDefault="00DF0B8E" w:rsidP="007B6656">
      <w:pPr>
        <w:jc w:val="both"/>
        <w:rPr>
          <w:rFonts w:eastAsia="Times New Roman" w:cstheme="minorHAnsi"/>
          <w:color w:val="000000"/>
        </w:rPr>
      </w:pPr>
    </w:p>
    <w:p w14:paraId="0F768A1E" w14:textId="12308A7E" w:rsidR="00DF0B8E" w:rsidRDefault="00DF0B8E" w:rsidP="007B6656">
      <w:pPr>
        <w:jc w:val="both"/>
        <w:rPr>
          <w:rFonts w:eastAsia="Times New Roman" w:cstheme="minorHAnsi"/>
          <w:color w:val="000000"/>
        </w:rPr>
      </w:pPr>
      <w:r>
        <w:rPr>
          <w:rFonts w:eastAsia="Times New Roman" w:cstheme="minorHAnsi"/>
          <w:color w:val="000000"/>
        </w:rPr>
        <w:t xml:space="preserve">In non Covid-19 news will </w:t>
      </w:r>
      <w:r w:rsidR="00E31BAA">
        <w:rPr>
          <w:rFonts w:eastAsia="Times New Roman" w:cstheme="minorHAnsi"/>
          <w:color w:val="000000"/>
        </w:rPr>
        <w:t xml:space="preserve">shortly be </w:t>
      </w:r>
      <w:r>
        <w:rPr>
          <w:rFonts w:eastAsia="Times New Roman" w:cstheme="minorHAnsi"/>
          <w:color w:val="000000"/>
        </w:rPr>
        <w:t xml:space="preserve">launching a </w:t>
      </w:r>
      <w:r w:rsidR="00E31BAA">
        <w:rPr>
          <w:rFonts w:eastAsia="Times New Roman" w:cstheme="minorHAnsi"/>
          <w:color w:val="000000"/>
        </w:rPr>
        <w:t xml:space="preserve">social media </w:t>
      </w:r>
      <w:r>
        <w:rPr>
          <w:rFonts w:eastAsia="Times New Roman" w:cstheme="minorHAnsi"/>
          <w:color w:val="000000"/>
        </w:rPr>
        <w:t xml:space="preserve">campaign on </w:t>
      </w:r>
      <w:r w:rsidR="00E31BAA">
        <w:rPr>
          <w:rFonts w:eastAsia="Times New Roman" w:cstheme="minorHAnsi"/>
          <w:b/>
          <w:bCs/>
          <w:color w:val="000000"/>
        </w:rPr>
        <w:t>P</w:t>
      </w:r>
      <w:r w:rsidRPr="0008088D">
        <w:rPr>
          <w:rFonts w:eastAsia="Times New Roman" w:cstheme="minorHAnsi"/>
          <w:b/>
          <w:bCs/>
          <w:color w:val="000000"/>
        </w:rPr>
        <w:t xml:space="preserve">assword </w:t>
      </w:r>
      <w:r w:rsidR="00E31BAA">
        <w:rPr>
          <w:rFonts w:eastAsia="Times New Roman" w:cstheme="minorHAnsi"/>
          <w:b/>
          <w:bCs/>
          <w:color w:val="000000"/>
        </w:rPr>
        <w:t>S</w:t>
      </w:r>
      <w:r w:rsidRPr="0008088D">
        <w:rPr>
          <w:rFonts w:eastAsia="Times New Roman" w:cstheme="minorHAnsi"/>
          <w:b/>
          <w:bCs/>
          <w:color w:val="000000"/>
        </w:rPr>
        <w:t>ecurity</w:t>
      </w:r>
      <w:r>
        <w:rPr>
          <w:rFonts w:eastAsia="Times New Roman" w:cstheme="minorHAnsi"/>
          <w:color w:val="000000"/>
        </w:rPr>
        <w:t xml:space="preserve">. We have been liaising with the National Cyber Security Centre and the Home Office to ensure our campaign carries the latest information and advice. The campaign </w:t>
      </w:r>
      <w:r w:rsidR="00E31BAA">
        <w:rPr>
          <w:rFonts w:eastAsia="Times New Roman" w:cstheme="minorHAnsi"/>
          <w:color w:val="000000"/>
        </w:rPr>
        <w:t xml:space="preserve">which </w:t>
      </w:r>
      <w:r>
        <w:rPr>
          <w:rFonts w:eastAsia="Times New Roman" w:cstheme="minorHAnsi"/>
          <w:color w:val="000000"/>
        </w:rPr>
        <w:t xml:space="preserve">will </w:t>
      </w:r>
      <w:r w:rsidR="00E31BAA">
        <w:rPr>
          <w:rFonts w:eastAsia="Times New Roman" w:cstheme="minorHAnsi"/>
          <w:color w:val="000000"/>
        </w:rPr>
        <w:t>be delivered over</w:t>
      </w:r>
      <w:r>
        <w:rPr>
          <w:rFonts w:eastAsia="Times New Roman" w:cstheme="minorHAnsi"/>
          <w:color w:val="000000"/>
        </w:rPr>
        <w:t xml:space="preserve"> social media </w:t>
      </w:r>
      <w:r w:rsidR="00E31BAA">
        <w:rPr>
          <w:rFonts w:eastAsia="Times New Roman" w:cstheme="minorHAnsi"/>
          <w:color w:val="000000"/>
        </w:rPr>
        <w:t>will target</w:t>
      </w:r>
      <w:r>
        <w:rPr>
          <w:rFonts w:eastAsia="Times New Roman" w:cstheme="minorHAnsi"/>
          <w:color w:val="000000"/>
        </w:rPr>
        <w:t xml:space="preserve"> non-members and contain </w:t>
      </w:r>
      <w:r w:rsidR="00E31BAA">
        <w:rPr>
          <w:rFonts w:eastAsia="Times New Roman" w:cstheme="minorHAnsi"/>
          <w:color w:val="000000"/>
        </w:rPr>
        <w:t xml:space="preserve">3 </w:t>
      </w:r>
      <w:r>
        <w:rPr>
          <w:rFonts w:eastAsia="Times New Roman" w:cstheme="minorHAnsi"/>
          <w:color w:val="000000"/>
        </w:rPr>
        <w:t xml:space="preserve">simple steps to ensure our important passwords are secure to reduce the possibility of being hacked. We will be sharing the </w:t>
      </w:r>
      <w:r w:rsidR="008E7290">
        <w:rPr>
          <w:rFonts w:eastAsia="Times New Roman" w:cstheme="minorHAnsi"/>
          <w:color w:val="000000"/>
        </w:rPr>
        <w:t xml:space="preserve">campaign </w:t>
      </w:r>
      <w:r>
        <w:rPr>
          <w:rFonts w:eastAsia="Times New Roman" w:cstheme="minorHAnsi"/>
          <w:color w:val="000000"/>
        </w:rPr>
        <w:t xml:space="preserve">resources with Association Leads and </w:t>
      </w:r>
      <w:r w:rsidR="00E31BAA">
        <w:rPr>
          <w:rFonts w:eastAsia="Times New Roman" w:cstheme="minorHAnsi"/>
          <w:color w:val="000000"/>
        </w:rPr>
        <w:t>C</w:t>
      </w:r>
      <w:r>
        <w:rPr>
          <w:rFonts w:eastAsia="Times New Roman" w:cstheme="minorHAnsi"/>
          <w:color w:val="000000"/>
        </w:rPr>
        <w:t xml:space="preserve">oordinators </w:t>
      </w:r>
      <w:r w:rsidR="006917DE">
        <w:rPr>
          <w:rFonts w:eastAsia="Times New Roman" w:cstheme="minorHAnsi"/>
          <w:color w:val="000000"/>
        </w:rPr>
        <w:t xml:space="preserve">soon so the simple messages can be shared widely within our own networks. We will report on the reach and impact of the campaign and hope it will be as successful as </w:t>
      </w:r>
      <w:r w:rsidR="00E31BAA">
        <w:rPr>
          <w:rFonts w:eastAsia="Times New Roman" w:cstheme="minorHAnsi"/>
          <w:color w:val="000000"/>
        </w:rPr>
        <w:t>our</w:t>
      </w:r>
      <w:r w:rsidR="006917DE">
        <w:rPr>
          <w:rFonts w:eastAsia="Times New Roman" w:cstheme="minorHAnsi"/>
          <w:color w:val="000000"/>
        </w:rPr>
        <w:t xml:space="preserve"> </w:t>
      </w:r>
      <w:r w:rsidR="0008088D">
        <w:rPr>
          <w:rFonts w:eastAsia="Times New Roman" w:cstheme="minorHAnsi"/>
          <w:color w:val="000000"/>
        </w:rPr>
        <w:t>b</w:t>
      </w:r>
      <w:r w:rsidR="006917DE">
        <w:rPr>
          <w:rFonts w:eastAsia="Times New Roman" w:cstheme="minorHAnsi"/>
          <w:color w:val="000000"/>
        </w:rPr>
        <w:t>urglary campaign.</w:t>
      </w:r>
    </w:p>
    <w:p w14:paraId="18A2CB30" w14:textId="3859ABC8" w:rsidR="006917DE" w:rsidRDefault="006917DE" w:rsidP="007B6656">
      <w:pPr>
        <w:jc w:val="both"/>
        <w:rPr>
          <w:rFonts w:eastAsia="Times New Roman" w:cstheme="minorHAnsi"/>
          <w:color w:val="000000"/>
        </w:rPr>
      </w:pPr>
    </w:p>
    <w:p w14:paraId="631FEC19" w14:textId="7410F063" w:rsidR="006917DE" w:rsidRDefault="006917DE" w:rsidP="007B6656">
      <w:pPr>
        <w:jc w:val="both"/>
        <w:rPr>
          <w:rFonts w:eastAsia="Times New Roman" w:cstheme="minorHAnsi"/>
          <w:color w:val="000000"/>
        </w:rPr>
      </w:pPr>
      <w:r>
        <w:rPr>
          <w:rFonts w:eastAsia="Times New Roman" w:cstheme="minorHAnsi"/>
          <w:color w:val="000000"/>
        </w:rPr>
        <w:t xml:space="preserve">Following </w:t>
      </w:r>
      <w:r w:rsidR="00B023B7">
        <w:rPr>
          <w:rFonts w:eastAsia="Times New Roman" w:cstheme="minorHAnsi"/>
          <w:color w:val="000000"/>
        </w:rPr>
        <w:t xml:space="preserve">feedback </w:t>
      </w:r>
      <w:r>
        <w:rPr>
          <w:rFonts w:eastAsia="Times New Roman" w:cstheme="minorHAnsi"/>
          <w:color w:val="000000"/>
        </w:rPr>
        <w:t xml:space="preserve">from the </w:t>
      </w:r>
      <w:r w:rsidR="00B023B7">
        <w:rPr>
          <w:rFonts w:eastAsia="Times New Roman" w:cstheme="minorHAnsi"/>
          <w:color w:val="000000"/>
        </w:rPr>
        <w:t>Z</w:t>
      </w:r>
      <w:r>
        <w:rPr>
          <w:rFonts w:eastAsia="Times New Roman" w:cstheme="minorHAnsi"/>
          <w:color w:val="000000"/>
        </w:rPr>
        <w:t xml:space="preserve">oom calls </w:t>
      </w:r>
      <w:r w:rsidR="00E31AA9">
        <w:rPr>
          <w:rFonts w:eastAsia="Times New Roman" w:cstheme="minorHAnsi"/>
          <w:color w:val="000000"/>
        </w:rPr>
        <w:t>in October</w:t>
      </w:r>
      <w:r>
        <w:rPr>
          <w:rFonts w:eastAsia="Times New Roman" w:cstheme="minorHAnsi"/>
          <w:color w:val="000000"/>
        </w:rPr>
        <w:t xml:space="preserve"> with</w:t>
      </w:r>
      <w:r w:rsidR="00B023B7">
        <w:rPr>
          <w:rFonts w:eastAsia="Times New Roman" w:cstheme="minorHAnsi"/>
          <w:color w:val="000000"/>
        </w:rPr>
        <w:t xml:space="preserve"> our Chair,</w:t>
      </w:r>
      <w:r>
        <w:rPr>
          <w:rFonts w:eastAsia="Times New Roman" w:cstheme="minorHAnsi"/>
          <w:color w:val="000000"/>
        </w:rPr>
        <w:t xml:space="preserve"> Ian Bretman</w:t>
      </w:r>
      <w:r w:rsidR="00B023B7">
        <w:rPr>
          <w:rFonts w:eastAsia="Times New Roman" w:cstheme="minorHAnsi"/>
          <w:color w:val="000000"/>
        </w:rPr>
        <w:t>,</w:t>
      </w:r>
      <w:r>
        <w:rPr>
          <w:rFonts w:eastAsia="Times New Roman" w:cstheme="minorHAnsi"/>
          <w:color w:val="000000"/>
        </w:rPr>
        <w:t xml:space="preserve"> and Association </w:t>
      </w:r>
      <w:r w:rsidR="00E31AA9">
        <w:rPr>
          <w:rFonts w:eastAsia="Times New Roman" w:cstheme="minorHAnsi"/>
          <w:color w:val="000000"/>
        </w:rPr>
        <w:t>L</w:t>
      </w:r>
      <w:r>
        <w:rPr>
          <w:rFonts w:eastAsia="Times New Roman" w:cstheme="minorHAnsi"/>
          <w:color w:val="000000"/>
        </w:rPr>
        <w:t xml:space="preserve">eads we are making </w:t>
      </w:r>
      <w:r w:rsidR="00E31AA9">
        <w:rPr>
          <w:rFonts w:eastAsia="Times New Roman" w:cstheme="minorHAnsi"/>
          <w:color w:val="000000"/>
        </w:rPr>
        <w:t xml:space="preserve">amendments </w:t>
      </w:r>
      <w:r>
        <w:rPr>
          <w:rFonts w:eastAsia="Times New Roman" w:cstheme="minorHAnsi"/>
          <w:color w:val="000000"/>
        </w:rPr>
        <w:t>to the 5-year strategy and the supporting documents</w:t>
      </w:r>
      <w:r w:rsidR="000571EC">
        <w:rPr>
          <w:rFonts w:eastAsia="Times New Roman" w:cstheme="minorHAnsi"/>
          <w:color w:val="000000"/>
        </w:rPr>
        <w:t xml:space="preserve">. We are also </w:t>
      </w:r>
      <w:r>
        <w:rPr>
          <w:rFonts w:eastAsia="Times New Roman" w:cstheme="minorHAnsi"/>
          <w:color w:val="000000"/>
        </w:rPr>
        <w:t xml:space="preserve">preparing for the AGM </w:t>
      </w:r>
      <w:r w:rsidR="000571EC">
        <w:rPr>
          <w:rFonts w:eastAsia="Times New Roman" w:cstheme="minorHAnsi"/>
          <w:color w:val="000000"/>
        </w:rPr>
        <w:t xml:space="preserve">on the </w:t>
      </w:r>
      <w:r w:rsidR="00F84F1C">
        <w:rPr>
          <w:rFonts w:eastAsia="Times New Roman" w:cstheme="minorHAnsi"/>
          <w:color w:val="000000"/>
        </w:rPr>
        <w:t>24</w:t>
      </w:r>
      <w:r w:rsidR="00F84F1C" w:rsidRPr="0008088D">
        <w:rPr>
          <w:rFonts w:eastAsia="Times New Roman" w:cstheme="minorHAnsi"/>
          <w:color w:val="000000"/>
          <w:vertAlign w:val="superscript"/>
        </w:rPr>
        <w:t>th</w:t>
      </w:r>
      <w:r w:rsidR="00F84F1C">
        <w:rPr>
          <w:rFonts w:eastAsia="Times New Roman" w:cstheme="minorHAnsi"/>
          <w:color w:val="000000"/>
        </w:rPr>
        <w:t xml:space="preserve"> November</w:t>
      </w:r>
      <w:r>
        <w:rPr>
          <w:rFonts w:eastAsia="Times New Roman" w:cstheme="minorHAnsi"/>
          <w:color w:val="000000"/>
        </w:rPr>
        <w:t>. Kit Malthouse will be speaking at the AGM and we will use an electronic voting system</w:t>
      </w:r>
      <w:r w:rsidR="00E31AA9">
        <w:rPr>
          <w:rFonts w:eastAsia="Times New Roman" w:cstheme="minorHAnsi"/>
          <w:color w:val="000000"/>
        </w:rPr>
        <w:t>. This</w:t>
      </w:r>
      <w:r>
        <w:rPr>
          <w:rFonts w:eastAsia="Times New Roman" w:cstheme="minorHAnsi"/>
          <w:color w:val="000000"/>
        </w:rPr>
        <w:t xml:space="preserve"> will require voting members to have access to a </w:t>
      </w:r>
      <w:r w:rsidR="008E7290">
        <w:rPr>
          <w:rFonts w:eastAsia="Times New Roman" w:cstheme="minorHAnsi"/>
          <w:color w:val="000000"/>
        </w:rPr>
        <w:t>smart phone</w:t>
      </w:r>
      <w:r>
        <w:rPr>
          <w:rFonts w:eastAsia="Times New Roman" w:cstheme="minorHAnsi"/>
          <w:color w:val="000000"/>
        </w:rPr>
        <w:t xml:space="preserve"> while accessing the AGM via another device such as a laptop, </w:t>
      </w:r>
      <w:proofErr w:type="gramStart"/>
      <w:r>
        <w:rPr>
          <w:rFonts w:eastAsia="Times New Roman" w:cstheme="minorHAnsi"/>
          <w:color w:val="000000"/>
        </w:rPr>
        <w:t>desktop</w:t>
      </w:r>
      <w:proofErr w:type="gramEnd"/>
      <w:r>
        <w:rPr>
          <w:rFonts w:eastAsia="Times New Roman" w:cstheme="minorHAnsi"/>
          <w:color w:val="000000"/>
        </w:rPr>
        <w:t xml:space="preserve"> or tablet. We will email further information and clarity on this in the next week. Given the AGM will be online this </w:t>
      </w:r>
      <w:r w:rsidR="00F84F1C">
        <w:rPr>
          <w:rFonts w:eastAsia="Times New Roman" w:cstheme="minorHAnsi"/>
          <w:color w:val="000000"/>
        </w:rPr>
        <w:t xml:space="preserve">year </w:t>
      </w:r>
      <w:r>
        <w:rPr>
          <w:rFonts w:eastAsia="Times New Roman" w:cstheme="minorHAnsi"/>
          <w:color w:val="000000"/>
        </w:rPr>
        <w:t xml:space="preserve">we hope it will be useful and engaging while looking forward to </w:t>
      </w:r>
      <w:proofErr w:type="gramStart"/>
      <w:r>
        <w:rPr>
          <w:rFonts w:eastAsia="Times New Roman" w:cstheme="minorHAnsi"/>
          <w:color w:val="000000"/>
        </w:rPr>
        <w:t>be</w:t>
      </w:r>
      <w:proofErr w:type="gramEnd"/>
      <w:r>
        <w:rPr>
          <w:rFonts w:eastAsia="Times New Roman" w:cstheme="minorHAnsi"/>
          <w:color w:val="000000"/>
        </w:rPr>
        <w:t xml:space="preserve"> able to meet in person when this is possible.</w:t>
      </w:r>
    </w:p>
    <w:p w14:paraId="7D6DCC6F" w14:textId="7848B1EF" w:rsidR="006917DE" w:rsidRDefault="006917DE" w:rsidP="007B6656">
      <w:pPr>
        <w:jc w:val="both"/>
        <w:rPr>
          <w:rFonts w:eastAsia="Times New Roman" w:cstheme="minorHAnsi"/>
          <w:color w:val="000000"/>
        </w:rPr>
      </w:pPr>
    </w:p>
    <w:p w14:paraId="17DF2885" w14:textId="0772189F" w:rsidR="006917DE" w:rsidRDefault="006917DE" w:rsidP="007B6656">
      <w:pPr>
        <w:jc w:val="both"/>
        <w:rPr>
          <w:rFonts w:eastAsia="Times New Roman" w:cstheme="minorHAnsi"/>
          <w:color w:val="000000"/>
        </w:rPr>
      </w:pPr>
      <w:r>
        <w:rPr>
          <w:rFonts w:eastAsia="Times New Roman" w:cstheme="minorHAnsi"/>
          <w:color w:val="000000"/>
        </w:rPr>
        <w:t>The response to this year</w:t>
      </w:r>
      <w:r w:rsidR="002F71EA">
        <w:rPr>
          <w:rFonts w:eastAsia="Times New Roman" w:cstheme="minorHAnsi"/>
          <w:color w:val="000000"/>
        </w:rPr>
        <w:t>’</w:t>
      </w:r>
      <w:r>
        <w:rPr>
          <w:rFonts w:eastAsia="Times New Roman" w:cstheme="minorHAnsi"/>
          <w:color w:val="000000"/>
        </w:rPr>
        <w:t xml:space="preserve">s </w:t>
      </w:r>
      <w:r w:rsidRPr="0008088D">
        <w:rPr>
          <w:rFonts w:eastAsia="Times New Roman" w:cstheme="minorHAnsi"/>
          <w:b/>
          <w:bCs/>
          <w:color w:val="000000"/>
        </w:rPr>
        <w:t>Neighbour of the Year Award</w:t>
      </w:r>
      <w:r>
        <w:rPr>
          <w:rFonts w:eastAsia="Times New Roman" w:cstheme="minorHAnsi"/>
          <w:color w:val="000000"/>
        </w:rPr>
        <w:t xml:space="preserve"> has been brilliant</w:t>
      </w:r>
      <w:r w:rsidR="00426CB4">
        <w:rPr>
          <w:rFonts w:eastAsia="Times New Roman" w:cstheme="minorHAnsi"/>
          <w:color w:val="000000"/>
        </w:rPr>
        <w:t xml:space="preserve"> with over 800 nominations</w:t>
      </w:r>
      <w:r w:rsidR="002F71EA">
        <w:rPr>
          <w:rFonts w:eastAsia="Times New Roman" w:cstheme="minorHAnsi"/>
          <w:color w:val="000000"/>
        </w:rPr>
        <w:t>!</w:t>
      </w:r>
      <w:r>
        <w:rPr>
          <w:rFonts w:eastAsia="Times New Roman" w:cstheme="minorHAnsi"/>
          <w:color w:val="000000"/>
        </w:rPr>
        <w:t xml:space="preserve"> The award, which we run with Coop Insurance, is now in </w:t>
      </w:r>
      <w:proofErr w:type="gramStart"/>
      <w:r>
        <w:rPr>
          <w:rFonts w:eastAsia="Times New Roman" w:cstheme="minorHAnsi"/>
          <w:color w:val="000000"/>
        </w:rPr>
        <w:t>it’s</w:t>
      </w:r>
      <w:proofErr w:type="gramEnd"/>
      <w:r>
        <w:rPr>
          <w:rFonts w:eastAsia="Times New Roman" w:cstheme="minorHAnsi"/>
          <w:color w:val="000000"/>
        </w:rPr>
        <w:t xml:space="preserve"> third year and </w:t>
      </w:r>
      <w:r w:rsidR="00CD0256">
        <w:rPr>
          <w:rFonts w:eastAsia="Times New Roman" w:cstheme="minorHAnsi"/>
          <w:color w:val="000000"/>
        </w:rPr>
        <w:t>as well as the</w:t>
      </w:r>
      <w:r>
        <w:rPr>
          <w:rFonts w:eastAsia="Times New Roman" w:cstheme="minorHAnsi"/>
          <w:color w:val="000000"/>
        </w:rPr>
        <w:t xml:space="preserve"> usual Neighbour of the Year </w:t>
      </w:r>
      <w:r w:rsidR="00CD0256">
        <w:rPr>
          <w:rFonts w:eastAsia="Times New Roman" w:cstheme="minorHAnsi"/>
          <w:color w:val="000000"/>
        </w:rPr>
        <w:t>A</w:t>
      </w:r>
      <w:r>
        <w:rPr>
          <w:rFonts w:eastAsia="Times New Roman" w:cstheme="minorHAnsi"/>
          <w:color w:val="000000"/>
        </w:rPr>
        <w:t>ward</w:t>
      </w:r>
      <w:r w:rsidR="00CD0256">
        <w:rPr>
          <w:rFonts w:eastAsia="Times New Roman" w:cstheme="minorHAnsi"/>
          <w:color w:val="000000"/>
        </w:rPr>
        <w:t xml:space="preserve">, </w:t>
      </w:r>
      <w:r>
        <w:rPr>
          <w:rFonts w:eastAsia="Times New Roman" w:cstheme="minorHAnsi"/>
          <w:color w:val="000000"/>
        </w:rPr>
        <w:t xml:space="preserve">this year there is also a Young Neighbour of the Year </w:t>
      </w:r>
      <w:r w:rsidR="00EC4A74">
        <w:rPr>
          <w:rFonts w:eastAsia="Times New Roman" w:cstheme="minorHAnsi"/>
          <w:color w:val="000000"/>
        </w:rPr>
        <w:t>A</w:t>
      </w:r>
      <w:r>
        <w:rPr>
          <w:rFonts w:eastAsia="Times New Roman" w:cstheme="minorHAnsi"/>
          <w:color w:val="000000"/>
        </w:rPr>
        <w:t xml:space="preserve">ward. </w:t>
      </w:r>
      <w:r w:rsidR="00EC4A74">
        <w:rPr>
          <w:rFonts w:eastAsia="Times New Roman" w:cstheme="minorHAnsi"/>
          <w:color w:val="000000"/>
        </w:rPr>
        <w:t xml:space="preserve">It may well be that the upsurge in neighbourliness we have witnessed this year as part of </w:t>
      </w:r>
      <w:r w:rsidR="00CD0256">
        <w:rPr>
          <w:rFonts w:eastAsia="Times New Roman" w:cstheme="minorHAnsi"/>
          <w:color w:val="000000"/>
        </w:rPr>
        <w:t>people’s</w:t>
      </w:r>
      <w:r w:rsidR="00EC4A74">
        <w:rPr>
          <w:rFonts w:eastAsia="Times New Roman" w:cstheme="minorHAnsi"/>
          <w:color w:val="000000"/>
        </w:rPr>
        <w:t xml:space="preserve"> response to Covid-19 and the incredible support itself has led to the increase in nominations. Whatever the reason, it is clear evidence that people are keener than ever to recognise the support neighbours have given to each other and their communities this year. The </w:t>
      </w:r>
      <w:r w:rsidR="00CD0256">
        <w:rPr>
          <w:rFonts w:eastAsia="Times New Roman" w:cstheme="minorHAnsi"/>
          <w:color w:val="000000"/>
        </w:rPr>
        <w:t>winners</w:t>
      </w:r>
      <w:r w:rsidR="00EC4A74">
        <w:rPr>
          <w:rFonts w:eastAsia="Times New Roman" w:cstheme="minorHAnsi"/>
          <w:color w:val="000000"/>
        </w:rPr>
        <w:t xml:space="preserve"> will be announced in early December with as much media attention and support as we can generate.</w:t>
      </w:r>
    </w:p>
    <w:p w14:paraId="2665C099" w14:textId="289A76F0" w:rsidR="00FB3611" w:rsidRDefault="00FB3611" w:rsidP="007B6656">
      <w:pPr>
        <w:jc w:val="both"/>
        <w:rPr>
          <w:rFonts w:eastAsia="Times New Roman" w:cstheme="minorHAnsi"/>
          <w:color w:val="000000"/>
        </w:rPr>
      </w:pPr>
    </w:p>
    <w:p w14:paraId="48D1A85C" w14:textId="259235E2" w:rsidR="00FB3611" w:rsidRDefault="00C76691" w:rsidP="007B6656">
      <w:pPr>
        <w:jc w:val="both"/>
        <w:rPr>
          <w:rFonts w:eastAsia="Times New Roman" w:cstheme="minorHAnsi"/>
          <w:color w:val="000000"/>
        </w:rPr>
      </w:pPr>
      <w:r>
        <w:rPr>
          <w:rFonts w:eastAsia="Times New Roman" w:cstheme="minorHAnsi"/>
          <w:color w:val="000000"/>
        </w:rPr>
        <w:t xml:space="preserve">The first </w:t>
      </w:r>
      <w:r w:rsidRPr="0008088D">
        <w:rPr>
          <w:rFonts w:eastAsia="Times New Roman" w:cstheme="minorHAnsi"/>
          <w:b/>
          <w:bCs/>
          <w:color w:val="000000"/>
        </w:rPr>
        <w:t>Neighbourhood Watch Impact Report</w:t>
      </w:r>
      <w:r w:rsidR="00415F28">
        <w:rPr>
          <w:rFonts w:eastAsia="Times New Roman" w:cstheme="minorHAnsi"/>
          <w:color w:val="000000"/>
        </w:rPr>
        <w:t xml:space="preserve"> covering 2019/20</w:t>
      </w:r>
      <w:r>
        <w:rPr>
          <w:rFonts w:eastAsia="Times New Roman" w:cstheme="minorHAnsi"/>
          <w:color w:val="000000"/>
        </w:rPr>
        <w:t xml:space="preserve"> will be released in the next few weeks. </w:t>
      </w:r>
      <w:r w:rsidR="00415F28">
        <w:rPr>
          <w:rFonts w:eastAsia="Times New Roman" w:cstheme="minorHAnsi"/>
          <w:color w:val="000000"/>
        </w:rPr>
        <w:t>T</w:t>
      </w:r>
      <w:r>
        <w:rPr>
          <w:rFonts w:eastAsia="Times New Roman" w:cstheme="minorHAnsi"/>
          <w:color w:val="000000"/>
        </w:rPr>
        <w:t xml:space="preserve">his will be an annual report that will highlight the work and impact of Neighbourhood Watch over the previous year. </w:t>
      </w:r>
      <w:r w:rsidR="00BD3843">
        <w:rPr>
          <w:rFonts w:eastAsia="Times New Roman" w:cstheme="minorHAnsi"/>
          <w:color w:val="000000"/>
        </w:rPr>
        <w:t>The report will be available electronically and w</w:t>
      </w:r>
      <w:r w:rsidR="00CA024A">
        <w:rPr>
          <w:rFonts w:eastAsia="Times New Roman" w:cstheme="minorHAnsi"/>
          <w:color w:val="000000"/>
        </w:rPr>
        <w:t xml:space="preserve">e will be </w:t>
      </w:r>
      <w:r w:rsidR="00BD3843">
        <w:rPr>
          <w:rFonts w:eastAsia="Times New Roman" w:cstheme="minorHAnsi"/>
          <w:color w:val="000000"/>
        </w:rPr>
        <w:t>posting</w:t>
      </w:r>
      <w:r>
        <w:rPr>
          <w:rFonts w:eastAsia="Times New Roman" w:cstheme="minorHAnsi"/>
          <w:color w:val="000000"/>
        </w:rPr>
        <w:t xml:space="preserve"> 2</w:t>
      </w:r>
      <w:r w:rsidR="00CA024A">
        <w:rPr>
          <w:rFonts w:eastAsia="Times New Roman" w:cstheme="minorHAnsi"/>
          <w:color w:val="000000"/>
        </w:rPr>
        <w:t xml:space="preserve"> printed </w:t>
      </w:r>
      <w:r>
        <w:rPr>
          <w:rFonts w:eastAsia="Times New Roman" w:cstheme="minorHAnsi"/>
          <w:color w:val="000000"/>
        </w:rPr>
        <w:t xml:space="preserve">copies to each </w:t>
      </w:r>
      <w:r>
        <w:rPr>
          <w:rFonts w:eastAsia="Times New Roman" w:cstheme="minorHAnsi"/>
          <w:color w:val="000000"/>
        </w:rPr>
        <w:lastRenderedPageBreak/>
        <w:t>Association</w:t>
      </w:r>
      <w:r w:rsidR="003411BC">
        <w:rPr>
          <w:rFonts w:eastAsia="Times New Roman" w:cstheme="minorHAnsi"/>
          <w:color w:val="000000"/>
        </w:rPr>
        <w:t xml:space="preserve">. </w:t>
      </w:r>
      <w:r>
        <w:rPr>
          <w:rFonts w:eastAsia="Times New Roman" w:cstheme="minorHAnsi"/>
          <w:color w:val="000000"/>
        </w:rPr>
        <w:t xml:space="preserve"> </w:t>
      </w:r>
      <w:r w:rsidR="00BD3843">
        <w:rPr>
          <w:rFonts w:eastAsia="Times New Roman" w:cstheme="minorHAnsi"/>
          <w:color w:val="000000"/>
        </w:rPr>
        <w:t>We encourage you to send a copy (printed or electronic)</w:t>
      </w:r>
      <w:r>
        <w:rPr>
          <w:rFonts w:eastAsia="Times New Roman" w:cstheme="minorHAnsi"/>
          <w:color w:val="000000"/>
        </w:rPr>
        <w:t xml:space="preserve"> </w:t>
      </w:r>
      <w:r w:rsidR="00BD3843">
        <w:rPr>
          <w:rFonts w:eastAsia="Times New Roman" w:cstheme="minorHAnsi"/>
          <w:color w:val="000000"/>
        </w:rPr>
        <w:t xml:space="preserve">to </w:t>
      </w:r>
      <w:r>
        <w:rPr>
          <w:rFonts w:eastAsia="Times New Roman" w:cstheme="minorHAnsi"/>
          <w:color w:val="000000"/>
        </w:rPr>
        <w:t xml:space="preserve">the Police and PCC or whoever you think best. </w:t>
      </w:r>
      <w:r w:rsidR="00BD3843">
        <w:rPr>
          <w:rFonts w:eastAsia="Times New Roman" w:cstheme="minorHAnsi"/>
          <w:color w:val="000000"/>
        </w:rPr>
        <w:t>The Central Support Team will</w:t>
      </w:r>
      <w:r>
        <w:rPr>
          <w:rFonts w:eastAsia="Times New Roman" w:cstheme="minorHAnsi"/>
          <w:color w:val="000000"/>
        </w:rPr>
        <w:t xml:space="preserve"> be </w:t>
      </w:r>
      <w:r w:rsidR="00BD3843">
        <w:rPr>
          <w:rFonts w:eastAsia="Times New Roman" w:cstheme="minorHAnsi"/>
          <w:color w:val="000000"/>
        </w:rPr>
        <w:t>sharing the report</w:t>
      </w:r>
      <w:r>
        <w:rPr>
          <w:rFonts w:eastAsia="Times New Roman" w:cstheme="minorHAnsi"/>
          <w:color w:val="000000"/>
        </w:rPr>
        <w:t xml:space="preserve"> to all the national stakeholders that may benefit. We hope the </w:t>
      </w:r>
      <w:r w:rsidR="00BD3843">
        <w:rPr>
          <w:rFonts w:eastAsia="Times New Roman" w:cstheme="minorHAnsi"/>
          <w:color w:val="000000"/>
        </w:rPr>
        <w:t>I</w:t>
      </w:r>
      <w:r>
        <w:rPr>
          <w:rFonts w:eastAsia="Times New Roman" w:cstheme="minorHAnsi"/>
          <w:color w:val="000000"/>
        </w:rPr>
        <w:t xml:space="preserve">mpact Report is an aid to fundraising, publicity and a celebration of the work of the </w:t>
      </w:r>
      <w:r w:rsidR="007F2C74">
        <w:rPr>
          <w:rFonts w:eastAsia="Times New Roman" w:cstheme="minorHAnsi"/>
          <w:color w:val="000000"/>
        </w:rPr>
        <w:t>movement</w:t>
      </w:r>
      <w:r>
        <w:rPr>
          <w:rFonts w:eastAsia="Times New Roman" w:cstheme="minorHAnsi"/>
          <w:color w:val="000000"/>
        </w:rPr>
        <w:t>.</w:t>
      </w:r>
    </w:p>
    <w:p w14:paraId="3008FDC8" w14:textId="63FCAE3B" w:rsidR="00C76691" w:rsidRDefault="00C76691" w:rsidP="007B6656">
      <w:pPr>
        <w:jc w:val="both"/>
        <w:rPr>
          <w:rFonts w:eastAsia="Times New Roman" w:cstheme="minorHAnsi"/>
          <w:color w:val="000000"/>
        </w:rPr>
      </w:pPr>
    </w:p>
    <w:p w14:paraId="6FB4FFB2" w14:textId="7FEA6CFF" w:rsidR="00C76691" w:rsidRDefault="00C76691" w:rsidP="007B6656">
      <w:pPr>
        <w:jc w:val="both"/>
        <w:rPr>
          <w:rFonts w:eastAsia="Times New Roman" w:cstheme="minorHAnsi"/>
          <w:color w:val="000000"/>
        </w:rPr>
      </w:pPr>
      <w:r>
        <w:rPr>
          <w:rFonts w:eastAsia="Times New Roman" w:cstheme="minorHAnsi"/>
          <w:color w:val="000000"/>
        </w:rPr>
        <w:t>We are undertaking</w:t>
      </w:r>
      <w:r w:rsidR="00F73632">
        <w:rPr>
          <w:rFonts w:eastAsia="Times New Roman" w:cstheme="minorHAnsi"/>
          <w:color w:val="000000"/>
        </w:rPr>
        <w:t xml:space="preserve"> a </w:t>
      </w:r>
      <w:r w:rsidR="00BD3843" w:rsidRPr="0008088D">
        <w:rPr>
          <w:rFonts w:eastAsia="Times New Roman" w:cstheme="minorHAnsi"/>
          <w:b/>
          <w:bCs/>
          <w:color w:val="000000"/>
        </w:rPr>
        <w:t>web</w:t>
      </w:r>
      <w:r w:rsidR="00F73632" w:rsidRPr="0008088D">
        <w:rPr>
          <w:rFonts w:eastAsia="Times New Roman" w:cstheme="minorHAnsi"/>
          <w:b/>
          <w:bCs/>
          <w:color w:val="000000"/>
        </w:rPr>
        <w:t>s</w:t>
      </w:r>
      <w:r w:rsidR="00BD3843" w:rsidRPr="0008088D">
        <w:rPr>
          <w:rFonts w:eastAsia="Times New Roman" w:cstheme="minorHAnsi"/>
          <w:b/>
          <w:bCs/>
          <w:color w:val="000000"/>
        </w:rPr>
        <w:t>ite</w:t>
      </w:r>
      <w:r w:rsidRPr="0008088D">
        <w:rPr>
          <w:rFonts w:eastAsia="Times New Roman" w:cstheme="minorHAnsi"/>
          <w:b/>
          <w:bCs/>
          <w:color w:val="000000"/>
        </w:rPr>
        <w:t xml:space="preserve"> review</w:t>
      </w:r>
      <w:r>
        <w:rPr>
          <w:rFonts w:eastAsia="Times New Roman" w:cstheme="minorHAnsi"/>
          <w:color w:val="000000"/>
        </w:rPr>
        <w:t xml:space="preserve"> that will</w:t>
      </w:r>
      <w:r w:rsidR="00F67DA3">
        <w:rPr>
          <w:rFonts w:eastAsia="Times New Roman" w:cstheme="minorHAnsi"/>
          <w:color w:val="000000"/>
        </w:rPr>
        <w:t xml:space="preserve"> lead to</w:t>
      </w:r>
      <w:r>
        <w:rPr>
          <w:rFonts w:eastAsia="Times New Roman" w:cstheme="minorHAnsi"/>
          <w:color w:val="000000"/>
        </w:rPr>
        <w:t xml:space="preserve"> improve</w:t>
      </w:r>
      <w:r w:rsidR="00F67DA3">
        <w:rPr>
          <w:rFonts w:eastAsia="Times New Roman" w:cstheme="minorHAnsi"/>
          <w:color w:val="000000"/>
        </w:rPr>
        <w:t>ments to</w:t>
      </w:r>
      <w:r>
        <w:rPr>
          <w:rFonts w:eastAsia="Times New Roman" w:cstheme="minorHAnsi"/>
          <w:color w:val="000000"/>
        </w:rPr>
        <w:t xml:space="preserve"> the </w:t>
      </w:r>
      <w:r w:rsidRPr="00F73632">
        <w:rPr>
          <w:rFonts w:eastAsia="Times New Roman" w:cstheme="minorHAnsi"/>
          <w:color w:val="000000"/>
        </w:rPr>
        <w:t>new website</w:t>
      </w:r>
      <w:r w:rsidR="00F73632">
        <w:rPr>
          <w:rFonts w:eastAsia="Times New Roman" w:cstheme="minorHAnsi"/>
          <w:color w:val="000000"/>
        </w:rPr>
        <w:t>. We</w:t>
      </w:r>
      <w:r w:rsidR="00F67DA3">
        <w:rPr>
          <w:rFonts w:eastAsia="Times New Roman" w:cstheme="minorHAnsi"/>
          <w:color w:val="000000"/>
        </w:rPr>
        <w:t xml:space="preserve"> have taken</w:t>
      </w:r>
      <w:r>
        <w:rPr>
          <w:rFonts w:eastAsia="Times New Roman" w:cstheme="minorHAnsi"/>
          <w:color w:val="000000"/>
        </w:rPr>
        <w:t xml:space="preserve"> input from a range of users and stakeholders</w:t>
      </w:r>
      <w:r w:rsidR="00F73632">
        <w:rPr>
          <w:rFonts w:eastAsia="Times New Roman" w:cstheme="minorHAnsi"/>
          <w:color w:val="000000"/>
        </w:rPr>
        <w:t>,</w:t>
      </w:r>
      <w:r w:rsidR="00F67DA3">
        <w:rPr>
          <w:rFonts w:eastAsia="Times New Roman" w:cstheme="minorHAnsi"/>
          <w:color w:val="000000"/>
        </w:rPr>
        <w:t xml:space="preserve"> </w:t>
      </w:r>
      <w:r w:rsidR="00F73632">
        <w:rPr>
          <w:rFonts w:eastAsia="Times New Roman" w:cstheme="minorHAnsi"/>
          <w:color w:val="000000"/>
        </w:rPr>
        <w:t>looked</w:t>
      </w:r>
      <w:r w:rsidR="00F67DA3">
        <w:rPr>
          <w:rFonts w:eastAsia="Times New Roman" w:cstheme="minorHAnsi"/>
          <w:color w:val="000000"/>
        </w:rPr>
        <w:t xml:space="preserve"> at the usage on different pages</w:t>
      </w:r>
      <w:r w:rsidR="00F73632">
        <w:rPr>
          <w:rFonts w:eastAsia="Times New Roman" w:cstheme="minorHAnsi"/>
          <w:color w:val="000000"/>
        </w:rPr>
        <w:t>,</w:t>
      </w:r>
      <w:r w:rsidR="00F67DA3">
        <w:rPr>
          <w:rFonts w:eastAsia="Times New Roman" w:cstheme="minorHAnsi"/>
          <w:color w:val="000000"/>
        </w:rPr>
        <w:t xml:space="preserve"> and </w:t>
      </w:r>
      <w:r w:rsidR="00F73632">
        <w:rPr>
          <w:rFonts w:eastAsia="Times New Roman" w:cstheme="minorHAnsi"/>
          <w:color w:val="000000"/>
        </w:rPr>
        <w:t xml:space="preserve">undertaken </w:t>
      </w:r>
      <w:r w:rsidR="00F67DA3">
        <w:rPr>
          <w:rFonts w:eastAsia="Times New Roman" w:cstheme="minorHAnsi"/>
          <w:color w:val="000000"/>
        </w:rPr>
        <w:t xml:space="preserve">a </w:t>
      </w:r>
      <w:r w:rsidR="00F73632">
        <w:rPr>
          <w:rFonts w:eastAsia="Times New Roman" w:cstheme="minorHAnsi"/>
          <w:color w:val="000000"/>
        </w:rPr>
        <w:t xml:space="preserve">digital </w:t>
      </w:r>
      <w:r w:rsidR="00F67DA3">
        <w:rPr>
          <w:rFonts w:eastAsia="Times New Roman" w:cstheme="minorHAnsi"/>
          <w:color w:val="000000"/>
        </w:rPr>
        <w:t>survey</w:t>
      </w:r>
      <w:r w:rsidR="00F73632">
        <w:rPr>
          <w:rFonts w:eastAsia="Times New Roman" w:cstheme="minorHAnsi"/>
          <w:color w:val="000000"/>
        </w:rPr>
        <w:t xml:space="preserve"> from website users</w:t>
      </w:r>
      <w:r w:rsidR="00F67DA3">
        <w:rPr>
          <w:rFonts w:eastAsia="Times New Roman" w:cstheme="minorHAnsi"/>
          <w:color w:val="000000"/>
        </w:rPr>
        <w:t>. We aim to implement the improvements over the next few months and hope that following this people using the site for the first time will be able to access crime prevention information and advice quickly and easily</w:t>
      </w:r>
      <w:r w:rsidR="00F73632">
        <w:rPr>
          <w:rFonts w:eastAsia="Times New Roman" w:cstheme="minorHAnsi"/>
          <w:color w:val="000000"/>
        </w:rPr>
        <w:t>,</w:t>
      </w:r>
      <w:r w:rsidR="00F67DA3">
        <w:rPr>
          <w:rFonts w:eastAsia="Times New Roman" w:cstheme="minorHAnsi"/>
          <w:color w:val="000000"/>
        </w:rPr>
        <w:t xml:space="preserve"> and </w:t>
      </w:r>
      <w:r w:rsidR="00F73632">
        <w:rPr>
          <w:rFonts w:eastAsia="Times New Roman" w:cstheme="minorHAnsi"/>
          <w:color w:val="000000"/>
        </w:rPr>
        <w:t>C</w:t>
      </w:r>
      <w:r w:rsidR="00F67DA3">
        <w:rPr>
          <w:rFonts w:eastAsia="Times New Roman" w:cstheme="minorHAnsi"/>
          <w:color w:val="000000"/>
        </w:rPr>
        <w:t xml:space="preserve">oordinators and Associations will be able to access the information and support they need easily.  </w:t>
      </w:r>
    </w:p>
    <w:p w14:paraId="48E7062A" w14:textId="77777777" w:rsidR="001C78FD" w:rsidRDefault="001C78FD" w:rsidP="007B6656">
      <w:pPr>
        <w:jc w:val="both"/>
        <w:rPr>
          <w:rFonts w:cstheme="minorHAnsi"/>
          <w:szCs w:val="24"/>
        </w:rPr>
      </w:pPr>
    </w:p>
    <w:p w14:paraId="01AF5701" w14:textId="3E7539B3" w:rsidR="00F67DA3" w:rsidRDefault="008E442D" w:rsidP="0038124C">
      <w:pPr>
        <w:jc w:val="both"/>
        <w:rPr>
          <w:rFonts w:eastAsia="Times New Roman" w:cs="Arial"/>
          <w:color w:val="000000"/>
        </w:rPr>
      </w:pPr>
      <w:r w:rsidRPr="009464BA">
        <w:rPr>
          <w:lang w:eastAsia="en-US"/>
        </w:rPr>
        <w:t>A</w:t>
      </w:r>
      <w:r>
        <w:rPr>
          <w:rFonts w:eastAsia="Times New Roman" w:cs="Arial"/>
          <w:color w:val="000000"/>
        </w:rPr>
        <w:t>s</w:t>
      </w:r>
      <w:r w:rsidR="00F67DA3">
        <w:rPr>
          <w:rFonts w:eastAsia="Times New Roman" w:cs="Arial"/>
          <w:color w:val="000000"/>
        </w:rPr>
        <w:t xml:space="preserve"> mentioned at the start of this letter the winter period will be challenging for all communities across England and Wales as we continue to respond to the Covid-19 crisis. It is likely there will be divisions about how </w:t>
      </w:r>
      <w:r w:rsidR="000A2743">
        <w:rPr>
          <w:rFonts w:eastAsia="Times New Roman" w:cs="Arial"/>
          <w:color w:val="000000"/>
        </w:rPr>
        <w:t xml:space="preserve">different people think the government and individuals </w:t>
      </w:r>
      <w:r w:rsidR="00F67DA3">
        <w:rPr>
          <w:rFonts w:eastAsia="Times New Roman" w:cs="Arial"/>
          <w:color w:val="000000"/>
        </w:rPr>
        <w:t>should be responding to the crisis</w:t>
      </w:r>
      <w:r w:rsidR="000A2743">
        <w:rPr>
          <w:rFonts w:eastAsia="Times New Roman" w:cs="Arial"/>
          <w:color w:val="000000"/>
        </w:rPr>
        <w:t>. However from the great work undertak</w:t>
      </w:r>
      <w:r w:rsidR="004D59C3">
        <w:rPr>
          <w:rFonts w:eastAsia="Times New Roman" w:cs="Arial"/>
          <w:color w:val="000000"/>
        </w:rPr>
        <w:t>en already by Neighbourhood Watch</w:t>
      </w:r>
      <w:r w:rsidR="000A2743">
        <w:rPr>
          <w:rFonts w:eastAsia="Times New Roman" w:cs="Arial"/>
          <w:color w:val="000000"/>
        </w:rPr>
        <w:t xml:space="preserve"> during this crisis to ensure communities stay connected and the most vulnerable are safe and supported, </w:t>
      </w:r>
      <w:r w:rsidR="004D59C3">
        <w:rPr>
          <w:rFonts w:eastAsia="Times New Roman" w:cs="Arial"/>
          <w:color w:val="000000"/>
        </w:rPr>
        <w:t>we are well placed to continue to support</w:t>
      </w:r>
      <w:r w:rsidR="000A2743">
        <w:rPr>
          <w:rFonts w:eastAsia="Times New Roman" w:cs="Arial"/>
          <w:color w:val="000000"/>
        </w:rPr>
        <w:t xml:space="preserve"> our communities to get through the challenges ahead.</w:t>
      </w:r>
    </w:p>
    <w:p w14:paraId="053F15EE" w14:textId="77777777" w:rsidR="00F67DA3" w:rsidRDefault="00F67DA3" w:rsidP="0038124C">
      <w:pPr>
        <w:jc w:val="both"/>
        <w:rPr>
          <w:rFonts w:eastAsia="Times New Roman" w:cs="Arial"/>
          <w:color w:val="000000"/>
        </w:rPr>
      </w:pPr>
    </w:p>
    <w:p w14:paraId="21B21C6B" w14:textId="3233640A" w:rsidR="001C78FD" w:rsidRPr="008E442D" w:rsidRDefault="000A2743" w:rsidP="0038124C">
      <w:pPr>
        <w:jc w:val="both"/>
        <w:rPr>
          <w:lang w:eastAsia="en-US"/>
        </w:rPr>
      </w:pPr>
      <w:r>
        <w:rPr>
          <w:rFonts w:eastAsia="Times New Roman" w:cs="Arial"/>
          <w:color w:val="000000"/>
        </w:rPr>
        <w:t>P</w:t>
      </w:r>
      <w:r w:rsidR="008E442D" w:rsidRPr="009464BA">
        <w:rPr>
          <w:rFonts w:eastAsia="Times New Roman" w:cs="Arial"/>
          <w:color w:val="000000"/>
        </w:rPr>
        <w:t>lease</w:t>
      </w:r>
      <w:r w:rsidR="004D59C3">
        <w:rPr>
          <w:rFonts w:eastAsia="Times New Roman" w:cs="Arial"/>
          <w:color w:val="000000"/>
        </w:rPr>
        <w:t xml:space="preserve"> continue to</w:t>
      </w:r>
      <w:r w:rsidR="008E442D" w:rsidRPr="009464BA">
        <w:rPr>
          <w:rFonts w:eastAsia="Times New Roman" w:cs="Arial"/>
          <w:color w:val="000000"/>
        </w:rPr>
        <w:t xml:space="preserve"> let us know what is happening locally</w:t>
      </w:r>
      <w:r w:rsidR="008E442D">
        <w:rPr>
          <w:rFonts w:eastAsia="Times New Roman" w:cs="Arial"/>
          <w:color w:val="000000"/>
        </w:rPr>
        <w:t xml:space="preserve">, and </w:t>
      </w:r>
      <w:r w:rsidR="008E442D" w:rsidRPr="009464BA">
        <w:rPr>
          <w:rFonts w:eastAsia="Times New Roman" w:cs="Arial"/>
          <w:color w:val="000000"/>
        </w:rPr>
        <w:t xml:space="preserve">share this letter with your </w:t>
      </w:r>
      <w:r w:rsidR="008E442D">
        <w:rPr>
          <w:rFonts w:eastAsia="Times New Roman" w:cs="Arial"/>
          <w:color w:val="000000"/>
        </w:rPr>
        <w:t>C</w:t>
      </w:r>
      <w:r w:rsidR="008E442D" w:rsidRPr="009464BA">
        <w:rPr>
          <w:rFonts w:eastAsia="Times New Roman" w:cs="Arial"/>
          <w:color w:val="000000"/>
        </w:rPr>
        <w:t>oordinators</w:t>
      </w:r>
      <w:r w:rsidR="008E442D">
        <w:rPr>
          <w:rFonts w:eastAsia="Times New Roman" w:cs="Arial"/>
          <w:color w:val="000000"/>
        </w:rPr>
        <w:t>,</w:t>
      </w:r>
      <w:r w:rsidR="008E442D" w:rsidRPr="009464BA">
        <w:rPr>
          <w:rFonts w:eastAsia="Times New Roman" w:cs="Arial"/>
          <w:color w:val="000000"/>
        </w:rPr>
        <w:t xml:space="preserve"> </w:t>
      </w:r>
      <w:r w:rsidR="004D59C3" w:rsidRPr="009464BA">
        <w:rPr>
          <w:rFonts w:eastAsia="Times New Roman" w:cs="Arial"/>
          <w:color w:val="000000"/>
        </w:rPr>
        <w:t>members,</w:t>
      </w:r>
      <w:r w:rsidR="008E442D">
        <w:rPr>
          <w:rFonts w:eastAsia="Times New Roman" w:cs="Arial"/>
          <w:color w:val="000000"/>
        </w:rPr>
        <w:t xml:space="preserve"> and partners.</w:t>
      </w:r>
    </w:p>
    <w:p w14:paraId="13A16725" w14:textId="77777777" w:rsidR="00355CF0" w:rsidRPr="009464BA" w:rsidRDefault="00355CF0" w:rsidP="00355CF0">
      <w:pPr>
        <w:rPr>
          <w:rFonts w:cstheme="minorHAnsi"/>
        </w:rPr>
      </w:pPr>
    </w:p>
    <w:p w14:paraId="2488D3F8" w14:textId="271129C7" w:rsidR="000961A4" w:rsidRPr="009464BA" w:rsidRDefault="00E17E6C">
      <w:pPr>
        <w:shd w:val="clear" w:color="auto" w:fill="FFFFFF"/>
        <w:rPr>
          <w:rFonts w:cstheme="minorHAnsi"/>
        </w:rPr>
      </w:pPr>
      <w:r w:rsidRPr="009464BA">
        <w:rPr>
          <w:rFonts w:eastAsia="Times New Roman" w:cstheme="minorHAnsi"/>
          <w:color w:val="000000"/>
        </w:rPr>
        <w:t xml:space="preserve">Yours </w:t>
      </w:r>
      <w:r w:rsidR="00AE457D" w:rsidRPr="009464BA">
        <w:rPr>
          <w:rFonts w:eastAsia="Times New Roman" w:cstheme="minorHAnsi"/>
          <w:color w:val="000000"/>
        </w:rPr>
        <w:t>f</w:t>
      </w:r>
      <w:r w:rsidRPr="009464BA">
        <w:rPr>
          <w:rFonts w:eastAsia="Times New Roman" w:cstheme="minorHAnsi"/>
          <w:color w:val="000000"/>
        </w:rPr>
        <w:t>aithfully</w:t>
      </w:r>
      <w:r w:rsidR="0038124C" w:rsidRPr="009464BA">
        <w:rPr>
          <w:rFonts w:eastAsia="Times New Roman" w:cstheme="minorHAnsi"/>
          <w:color w:val="000000"/>
        </w:rPr>
        <w:t xml:space="preserve"> and stay safe</w:t>
      </w:r>
      <w:r w:rsidR="005B6D23">
        <w:rPr>
          <w:rFonts w:eastAsia="Times New Roman" w:cstheme="minorHAnsi"/>
          <w:color w:val="000000"/>
        </w:rPr>
        <w:t>,</w:t>
      </w:r>
    </w:p>
    <w:p w14:paraId="21960DB8" w14:textId="3492B247" w:rsidR="008243A7" w:rsidRPr="009464BA" w:rsidRDefault="00E17E6C">
      <w:pPr>
        <w:shd w:val="clear" w:color="auto" w:fill="FFFFFF"/>
        <w:rPr>
          <w:rFonts w:eastAsia="Times New Roman" w:cstheme="minorHAnsi"/>
          <w:color w:val="000000"/>
        </w:rPr>
      </w:pPr>
      <w:r w:rsidRPr="009464BA">
        <w:rPr>
          <w:rFonts w:cstheme="minorHAnsi"/>
          <w:noProof/>
          <w:lang w:val="en-US" w:eastAsia="en-US"/>
        </w:rPr>
        <w:drawing>
          <wp:inline distT="0" distB="0" distL="0" distR="0" wp14:anchorId="7FDC1C9F" wp14:editId="7AF2B46F">
            <wp:extent cx="1704975" cy="666750"/>
            <wp:effectExtent l="0" t="0" r="9525" b="5715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biLevel thresh="50000"/>
                    </a:blip>
                    <a:srcRect/>
                    <a:stretch>
                      <a:fillRect/>
                    </a:stretch>
                  </pic:blipFill>
                  <pic:spPr>
                    <a:xfrm>
                      <a:off x="0" y="0"/>
                      <a:ext cx="1707934" cy="667907"/>
                    </a:xfrm>
                    <a:prstGeom prst="rect">
                      <a:avLst/>
                    </a:prstGeom>
                    <a:noFill/>
                    <a:ln>
                      <a:noFill/>
                      <a:prstDash/>
                    </a:ln>
                    <a:effectLst>
                      <a:outerShdw dist="50804" dir="5400000" algn="tl">
                        <a:srgbClr val="FFFFFF"/>
                      </a:outerShdw>
                    </a:effectLst>
                  </pic:spPr>
                </pic:pic>
              </a:graphicData>
            </a:graphic>
          </wp:inline>
        </w:drawing>
      </w:r>
    </w:p>
    <w:p w14:paraId="58BDD3B1" w14:textId="430C5A56" w:rsidR="00384D64" w:rsidRDefault="00B12EB2">
      <w:pPr>
        <w:shd w:val="clear" w:color="auto" w:fill="FFFFFF"/>
        <w:rPr>
          <w:rFonts w:eastAsia="Times New Roman" w:cstheme="minorHAnsi"/>
          <w:color w:val="000000"/>
        </w:rPr>
      </w:pPr>
      <w:r w:rsidRPr="009464BA">
        <w:rPr>
          <w:rFonts w:eastAsia="Times New Roman" w:cstheme="minorHAnsi"/>
          <w:color w:val="000000"/>
        </w:rPr>
        <w:t>John Hayward-Cripps</w:t>
      </w:r>
    </w:p>
    <w:p w14:paraId="2814D6C3" w14:textId="7C3001B1" w:rsidR="00616DE6" w:rsidRPr="009464BA" w:rsidRDefault="00B12EB2">
      <w:pPr>
        <w:shd w:val="clear" w:color="auto" w:fill="FFFFFF"/>
        <w:rPr>
          <w:rFonts w:eastAsia="Times New Roman" w:cstheme="minorHAnsi"/>
          <w:color w:val="000000"/>
        </w:rPr>
      </w:pPr>
      <w:r w:rsidRPr="009464BA">
        <w:rPr>
          <w:rFonts w:eastAsia="Times New Roman" w:cstheme="minorHAnsi"/>
          <w:color w:val="000000"/>
        </w:rPr>
        <w:t xml:space="preserve">CEO, </w:t>
      </w:r>
      <w:r w:rsidR="004D26FE" w:rsidRPr="009464BA">
        <w:rPr>
          <w:rFonts w:eastAsia="Times New Roman" w:cstheme="minorHAnsi"/>
          <w:color w:val="000000"/>
        </w:rPr>
        <w:t>N</w:t>
      </w:r>
      <w:r w:rsidRPr="009464BA">
        <w:rPr>
          <w:rFonts w:eastAsia="Times New Roman" w:cstheme="minorHAnsi"/>
          <w:color w:val="000000"/>
        </w:rPr>
        <w:t>eighbourhood Watch Network</w:t>
      </w:r>
    </w:p>
    <w:sectPr w:rsidR="00616DE6" w:rsidRPr="009464BA" w:rsidSect="006B013E">
      <w:footerReference w:type="default" r:id="rId13"/>
      <w:pgSz w:w="11906" w:h="16838"/>
      <w:pgMar w:top="1361" w:right="1304" w:bottom="1134" w:left="1304" w:header="0" w:footer="56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548D3" w14:textId="77777777" w:rsidR="00E75CCB" w:rsidRDefault="00E75CCB" w:rsidP="00F2054A">
      <w:r>
        <w:separator/>
      </w:r>
    </w:p>
  </w:endnote>
  <w:endnote w:type="continuationSeparator" w:id="0">
    <w:p w14:paraId="767248C4" w14:textId="77777777" w:rsidR="00E75CCB" w:rsidRDefault="00E75CCB" w:rsidP="00F2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1791334"/>
      <w:docPartObj>
        <w:docPartGallery w:val="Page Numbers (Bottom of Page)"/>
        <w:docPartUnique/>
      </w:docPartObj>
    </w:sdtPr>
    <w:sdtEndPr>
      <w:rPr>
        <w:noProof/>
        <w:sz w:val="16"/>
        <w:szCs w:val="16"/>
      </w:rPr>
    </w:sdtEndPr>
    <w:sdtContent>
      <w:p w14:paraId="4910CA64" w14:textId="124418C4" w:rsidR="004A4F09" w:rsidRPr="00F2054A" w:rsidRDefault="004A4F09">
        <w:pPr>
          <w:pStyle w:val="Footer"/>
          <w:jc w:val="center"/>
          <w:rPr>
            <w:sz w:val="16"/>
            <w:szCs w:val="16"/>
          </w:rPr>
        </w:pPr>
        <w:r w:rsidRPr="00F2054A">
          <w:rPr>
            <w:sz w:val="16"/>
            <w:szCs w:val="16"/>
          </w:rPr>
          <w:fldChar w:fldCharType="begin"/>
        </w:r>
        <w:r w:rsidRPr="00F2054A">
          <w:rPr>
            <w:sz w:val="16"/>
            <w:szCs w:val="16"/>
          </w:rPr>
          <w:instrText xml:space="preserve"> PAGE   \* MERGEFORMAT </w:instrText>
        </w:r>
        <w:r w:rsidRPr="00F2054A">
          <w:rPr>
            <w:sz w:val="16"/>
            <w:szCs w:val="16"/>
          </w:rPr>
          <w:fldChar w:fldCharType="separate"/>
        </w:r>
        <w:r>
          <w:rPr>
            <w:noProof/>
            <w:sz w:val="16"/>
            <w:szCs w:val="16"/>
          </w:rPr>
          <w:t>1</w:t>
        </w:r>
        <w:r w:rsidRPr="00F2054A">
          <w:rPr>
            <w:noProof/>
            <w:sz w:val="16"/>
            <w:szCs w:val="16"/>
          </w:rPr>
          <w:fldChar w:fldCharType="end"/>
        </w:r>
      </w:p>
    </w:sdtContent>
  </w:sdt>
  <w:p w14:paraId="78E111F4" w14:textId="77777777" w:rsidR="004A4F09" w:rsidRDefault="004A4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2E429" w14:textId="77777777" w:rsidR="00E75CCB" w:rsidRDefault="00E75CCB" w:rsidP="00F2054A">
      <w:r>
        <w:separator/>
      </w:r>
    </w:p>
  </w:footnote>
  <w:footnote w:type="continuationSeparator" w:id="0">
    <w:p w14:paraId="4396E566" w14:textId="77777777" w:rsidR="00E75CCB" w:rsidRDefault="00E75CCB" w:rsidP="00F20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92964"/>
    <w:multiLevelType w:val="hybridMultilevel"/>
    <w:tmpl w:val="43C66436"/>
    <w:lvl w:ilvl="0" w:tplc="15A00BCE">
      <w:numFmt w:val="bullet"/>
      <w:lvlText w:val="·"/>
      <w:lvlJc w:val="left"/>
      <w:pPr>
        <w:ind w:left="-72" w:hanging="648"/>
      </w:pPr>
      <w:rPr>
        <w:rFonts w:ascii="Arial" w:eastAsia="Calibri" w:hAnsi="Arial" w:cs="Arial" w:hint="default"/>
        <w:color w:val="000000"/>
        <w:sz w:val="23"/>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0C43642"/>
    <w:multiLevelType w:val="hybridMultilevel"/>
    <w:tmpl w:val="F9168164"/>
    <w:lvl w:ilvl="0" w:tplc="EABA87B6">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1BC6BFC"/>
    <w:multiLevelType w:val="multilevel"/>
    <w:tmpl w:val="060A22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3B755C1"/>
    <w:multiLevelType w:val="multilevel"/>
    <w:tmpl w:val="10304B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7557F43"/>
    <w:multiLevelType w:val="hybridMultilevel"/>
    <w:tmpl w:val="0E74D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C833E0B"/>
    <w:multiLevelType w:val="hybridMultilevel"/>
    <w:tmpl w:val="DEF60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12B93"/>
    <w:multiLevelType w:val="hybridMultilevel"/>
    <w:tmpl w:val="C8F28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4A593F"/>
    <w:multiLevelType w:val="hybridMultilevel"/>
    <w:tmpl w:val="1CAC3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7209E3"/>
    <w:multiLevelType w:val="hybridMultilevel"/>
    <w:tmpl w:val="D458BC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826675C"/>
    <w:multiLevelType w:val="hybridMultilevel"/>
    <w:tmpl w:val="03809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FE4438"/>
    <w:multiLevelType w:val="hybridMultilevel"/>
    <w:tmpl w:val="B8AAC4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5B72E7"/>
    <w:multiLevelType w:val="multilevel"/>
    <w:tmpl w:val="B626890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5C851FD4"/>
    <w:multiLevelType w:val="hybridMultilevel"/>
    <w:tmpl w:val="9FD09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701D53"/>
    <w:multiLevelType w:val="hybridMultilevel"/>
    <w:tmpl w:val="42A29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1FD4EF0"/>
    <w:multiLevelType w:val="hybridMultilevel"/>
    <w:tmpl w:val="45D6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3E50AD"/>
    <w:multiLevelType w:val="hybridMultilevel"/>
    <w:tmpl w:val="162E5652"/>
    <w:lvl w:ilvl="0" w:tplc="E5C69A1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7AED1E94"/>
    <w:multiLevelType w:val="hybridMultilevel"/>
    <w:tmpl w:val="9E7EE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
  </w:num>
  <w:num w:numId="4">
    <w:abstractNumId w:val="8"/>
  </w:num>
  <w:num w:numId="5">
    <w:abstractNumId w:val="13"/>
  </w:num>
  <w:num w:numId="6">
    <w:abstractNumId w:val="15"/>
  </w:num>
  <w:num w:numId="7">
    <w:abstractNumId w:val="7"/>
  </w:num>
  <w:num w:numId="8">
    <w:abstractNumId w:val="10"/>
  </w:num>
  <w:num w:numId="9">
    <w:abstractNumId w:val="3"/>
  </w:num>
  <w:num w:numId="10">
    <w:abstractNumId w:val="4"/>
  </w:num>
  <w:num w:numId="11">
    <w:abstractNumId w:val="0"/>
  </w:num>
  <w:num w:numId="12">
    <w:abstractNumId w:val="0"/>
  </w:num>
  <w:num w:numId="13">
    <w:abstractNumId w:val="9"/>
  </w:num>
  <w:num w:numId="14">
    <w:abstractNumId w:val="16"/>
  </w:num>
  <w:num w:numId="15">
    <w:abstractNumId w:val="6"/>
  </w:num>
  <w:num w:numId="16">
    <w:abstractNumId w:val="5"/>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1A4"/>
    <w:rsid w:val="00011C49"/>
    <w:rsid w:val="000134AD"/>
    <w:rsid w:val="00040C27"/>
    <w:rsid w:val="00054240"/>
    <w:rsid w:val="000571EC"/>
    <w:rsid w:val="00061766"/>
    <w:rsid w:val="00071184"/>
    <w:rsid w:val="0008088D"/>
    <w:rsid w:val="0008282B"/>
    <w:rsid w:val="000961A4"/>
    <w:rsid w:val="000A257C"/>
    <w:rsid w:val="000A2743"/>
    <w:rsid w:val="000B5247"/>
    <w:rsid w:val="000B6F5D"/>
    <w:rsid w:val="000D00C2"/>
    <w:rsid w:val="000E4B38"/>
    <w:rsid w:val="000E6073"/>
    <w:rsid w:val="000E71B5"/>
    <w:rsid w:val="000F54E0"/>
    <w:rsid w:val="00112420"/>
    <w:rsid w:val="00117109"/>
    <w:rsid w:val="00123389"/>
    <w:rsid w:val="00126C6B"/>
    <w:rsid w:val="00130731"/>
    <w:rsid w:val="00146C36"/>
    <w:rsid w:val="00146E9B"/>
    <w:rsid w:val="001510E4"/>
    <w:rsid w:val="00152286"/>
    <w:rsid w:val="00155403"/>
    <w:rsid w:val="00162FE7"/>
    <w:rsid w:val="00165015"/>
    <w:rsid w:val="001674B4"/>
    <w:rsid w:val="00173AA8"/>
    <w:rsid w:val="00182D7F"/>
    <w:rsid w:val="00183799"/>
    <w:rsid w:val="00187A8F"/>
    <w:rsid w:val="00187D9F"/>
    <w:rsid w:val="0019034F"/>
    <w:rsid w:val="001911A8"/>
    <w:rsid w:val="00192CF5"/>
    <w:rsid w:val="00193D4B"/>
    <w:rsid w:val="00193D5B"/>
    <w:rsid w:val="001A1720"/>
    <w:rsid w:val="001B0C0C"/>
    <w:rsid w:val="001C0AC3"/>
    <w:rsid w:val="001C78FD"/>
    <w:rsid w:val="001D2D2B"/>
    <w:rsid w:val="001E10C8"/>
    <w:rsid w:val="001E3C74"/>
    <w:rsid w:val="001F2B4C"/>
    <w:rsid w:val="00213908"/>
    <w:rsid w:val="00222856"/>
    <w:rsid w:val="00231C1E"/>
    <w:rsid w:val="0023358E"/>
    <w:rsid w:val="002375F1"/>
    <w:rsid w:val="00243CFD"/>
    <w:rsid w:val="00246225"/>
    <w:rsid w:val="002567D9"/>
    <w:rsid w:val="00266404"/>
    <w:rsid w:val="0027168C"/>
    <w:rsid w:val="00272F5E"/>
    <w:rsid w:val="00291BE3"/>
    <w:rsid w:val="002A13F2"/>
    <w:rsid w:val="002A1678"/>
    <w:rsid w:val="002A40D9"/>
    <w:rsid w:val="002A5D79"/>
    <w:rsid w:val="002A681B"/>
    <w:rsid w:val="002C3258"/>
    <w:rsid w:val="002C4D60"/>
    <w:rsid w:val="002F71EA"/>
    <w:rsid w:val="00300399"/>
    <w:rsid w:val="0030333B"/>
    <w:rsid w:val="00307E44"/>
    <w:rsid w:val="0031388A"/>
    <w:rsid w:val="003214F4"/>
    <w:rsid w:val="00335AF6"/>
    <w:rsid w:val="003361D0"/>
    <w:rsid w:val="00336E21"/>
    <w:rsid w:val="003411BC"/>
    <w:rsid w:val="0034738D"/>
    <w:rsid w:val="00350D1A"/>
    <w:rsid w:val="00351512"/>
    <w:rsid w:val="00355CF0"/>
    <w:rsid w:val="00366EC3"/>
    <w:rsid w:val="00371082"/>
    <w:rsid w:val="00371BF0"/>
    <w:rsid w:val="00373956"/>
    <w:rsid w:val="0038124C"/>
    <w:rsid w:val="00384D64"/>
    <w:rsid w:val="003A070A"/>
    <w:rsid w:val="003A6644"/>
    <w:rsid w:val="003B18A4"/>
    <w:rsid w:val="003B4927"/>
    <w:rsid w:val="003C34AD"/>
    <w:rsid w:val="003C47B6"/>
    <w:rsid w:val="003C49C8"/>
    <w:rsid w:val="003C7E0C"/>
    <w:rsid w:val="003D6F0F"/>
    <w:rsid w:val="003F0593"/>
    <w:rsid w:val="004030D9"/>
    <w:rsid w:val="004034B5"/>
    <w:rsid w:val="00410E37"/>
    <w:rsid w:val="00414A96"/>
    <w:rsid w:val="00415F28"/>
    <w:rsid w:val="00417B4D"/>
    <w:rsid w:val="00420123"/>
    <w:rsid w:val="00426CB4"/>
    <w:rsid w:val="00431CF5"/>
    <w:rsid w:val="00435E9A"/>
    <w:rsid w:val="00444C8C"/>
    <w:rsid w:val="0044686B"/>
    <w:rsid w:val="00450375"/>
    <w:rsid w:val="00457DDD"/>
    <w:rsid w:val="004638FD"/>
    <w:rsid w:val="00472CBA"/>
    <w:rsid w:val="004766BB"/>
    <w:rsid w:val="0048127C"/>
    <w:rsid w:val="004A11B6"/>
    <w:rsid w:val="004A4F09"/>
    <w:rsid w:val="004B19EB"/>
    <w:rsid w:val="004C1233"/>
    <w:rsid w:val="004C2746"/>
    <w:rsid w:val="004D26FE"/>
    <w:rsid w:val="004D59C3"/>
    <w:rsid w:val="004E5E10"/>
    <w:rsid w:val="004E6784"/>
    <w:rsid w:val="004F4C00"/>
    <w:rsid w:val="00505FC6"/>
    <w:rsid w:val="00526B92"/>
    <w:rsid w:val="00542DBC"/>
    <w:rsid w:val="00546DAB"/>
    <w:rsid w:val="00554735"/>
    <w:rsid w:val="005575AC"/>
    <w:rsid w:val="00564EA6"/>
    <w:rsid w:val="005739B9"/>
    <w:rsid w:val="00582A50"/>
    <w:rsid w:val="00590418"/>
    <w:rsid w:val="005912B8"/>
    <w:rsid w:val="00596B60"/>
    <w:rsid w:val="005979C4"/>
    <w:rsid w:val="005A4AC4"/>
    <w:rsid w:val="005B2D25"/>
    <w:rsid w:val="005B6D23"/>
    <w:rsid w:val="005C4072"/>
    <w:rsid w:val="005C4C29"/>
    <w:rsid w:val="005E094E"/>
    <w:rsid w:val="005F7587"/>
    <w:rsid w:val="00600816"/>
    <w:rsid w:val="00600EB8"/>
    <w:rsid w:val="00603D66"/>
    <w:rsid w:val="006107B0"/>
    <w:rsid w:val="00616DE6"/>
    <w:rsid w:val="006248CD"/>
    <w:rsid w:val="00627FC4"/>
    <w:rsid w:val="00631EBD"/>
    <w:rsid w:val="00635DD1"/>
    <w:rsid w:val="00645E1E"/>
    <w:rsid w:val="00664A75"/>
    <w:rsid w:val="00677303"/>
    <w:rsid w:val="00682CFE"/>
    <w:rsid w:val="0068429C"/>
    <w:rsid w:val="006917DE"/>
    <w:rsid w:val="00694E77"/>
    <w:rsid w:val="006A0E5C"/>
    <w:rsid w:val="006A7896"/>
    <w:rsid w:val="006B013E"/>
    <w:rsid w:val="006B28B1"/>
    <w:rsid w:val="006C7F8D"/>
    <w:rsid w:val="006D3FF2"/>
    <w:rsid w:val="00716C49"/>
    <w:rsid w:val="00717FCD"/>
    <w:rsid w:val="007217DF"/>
    <w:rsid w:val="00721C5D"/>
    <w:rsid w:val="00732F4B"/>
    <w:rsid w:val="00734877"/>
    <w:rsid w:val="00741F63"/>
    <w:rsid w:val="0074436E"/>
    <w:rsid w:val="00745526"/>
    <w:rsid w:val="0074798A"/>
    <w:rsid w:val="00762374"/>
    <w:rsid w:val="007668C6"/>
    <w:rsid w:val="00766A2A"/>
    <w:rsid w:val="007709F5"/>
    <w:rsid w:val="0078789B"/>
    <w:rsid w:val="00787BC3"/>
    <w:rsid w:val="007A3794"/>
    <w:rsid w:val="007B066D"/>
    <w:rsid w:val="007B28EA"/>
    <w:rsid w:val="007B63A2"/>
    <w:rsid w:val="007B6656"/>
    <w:rsid w:val="007B7468"/>
    <w:rsid w:val="007B7B8A"/>
    <w:rsid w:val="007C0DC2"/>
    <w:rsid w:val="007E00D3"/>
    <w:rsid w:val="007E05D6"/>
    <w:rsid w:val="007E4655"/>
    <w:rsid w:val="007E4FF2"/>
    <w:rsid w:val="007F2C74"/>
    <w:rsid w:val="008018CB"/>
    <w:rsid w:val="00807030"/>
    <w:rsid w:val="008130E2"/>
    <w:rsid w:val="00813C3F"/>
    <w:rsid w:val="008243A7"/>
    <w:rsid w:val="00835998"/>
    <w:rsid w:val="00843B4D"/>
    <w:rsid w:val="00850BF7"/>
    <w:rsid w:val="00870C5A"/>
    <w:rsid w:val="00884703"/>
    <w:rsid w:val="00887B22"/>
    <w:rsid w:val="008B38B1"/>
    <w:rsid w:val="008B4C11"/>
    <w:rsid w:val="008B6137"/>
    <w:rsid w:val="008C1BAE"/>
    <w:rsid w:val="008D3B77"/>
    <w:rsid w:val="008D5FAE"/>
    <w:rsid w:val="008D7295"/>
    <w:rsid w:val="008E442D"/>
    <w:rsid w:val="008E6DA4"/>
    <w:rsid w:val="008E7290"/>
    <w:rsid w:val="00904982"/>
    <w:rsid w:val="00926584"/>
    <w:rsid w:val="00932E0B"/>
    <w:rsid w:val="009348E5"/>
    <w:rsid w:val="00942B2C"/>
    <w:rsid w:val="009464BA"/>
    <w:rsid w:val="00947416"/>
    <w:rsid w:val="00947563"/>
    <w:rsid w:val="00951045"/>
    <w:rsid w:val="00961FE2"/>
    <w:rsid w:val="00962335"/>
    <w:rsid w:val="00971287"/>
    <w:rsid w:val="00971DAB"/>
    <w:rsid w:val="009749F1"/>
    <w:rsid w:val="00977157"/>
    <w:rsid w:val="009808FD"/>
    <w:rsid w:val="00983706"/>
    <w:rsid w:val="009969C9"/>
    <w:rsid w:val="00996F23"/>
    <w:rsid w:val="009A1653"/>
    <w:rsid w:val="009A1A57"/>
    <w:rsid w:val="009A2845"/>
    <w:rsid w:val="009A47E3"/>
    <w:rsid w:val="009C15B7"/>
    <w:rsid w:val="009C19E8"/>
    <w:rsid w:val="009D17CE"/>
    <w:rsid w:val="009D1FB1"/>
    <w:rsid w:val="009E0373"/>
    <w:rsid w:val="009E5743"/>
    <w:rsid w:val="009F75E8"/>
    <w:rsid w:val="00A1530E"/>
    <w:rsid w:val="00A4481A"/>
    <w:rsid w:val="00A463E6"/>
    <w:rsid w:val="00A52A15"/>
    <w:rsid w:val="00A65E15"/>
    <w:rsid w:val="00A83A43"/>
    <w:rsid w:val="00A94EEE"/>
    <w:rsid w:val="00AA52F4"/>
    <w:rsid w:val="00AB40BD"/>
    <w:rsid w:val="00AB5E58"/>
    <w:rsid w:val="00AB66C1"/>
    <w:rsid w:val="00AB7EAB"/>
    <w:rsid w:val="00AC6A2C"/>
    <w:rsid w:val="00AC716D"/>
    <w:rsid w:val="00AC7987"/>
    <w:rsid w:val="00AE457D"/>
    <w:rsid w:val="00B00906"/>
    <w:rsid w:val="00B01604"/>
    <w:rsid w:val="00B023B7"/>
    <w:rsid w:val="00B0387D"/>
    <w:rsid w:val="00B05473"/>
    <w:rsid w:val="00B12EB2"/>
    <w:rsid w:val="00B21AD6"/>
    <w:rsid w:val="00B3540B"/>
    <w:rsid w:val="00B4032D"/>
    <w:rsid w:val="00B47D48"/>
    <w:rsid w:val="00B630B7"/>
    <w:rsid w:val="00B87CCD"/>
    <w:rsid w:val="00B97090"/>
    <w:rsid w:val="00BA1CB5"/>
    <w:rsid w:val="00BA31C8"/>
    <w:rsid w:val="00BA64B7"/>
    <w:rsid w:val="00BB0385"/>
    <w:rsid w:val="00BB6F21"/>
    <w:rsid w:val="00BB795D"/>
    <w:rsid w:val="00BC4518"/>
    <w:rsid w:val="00BD0C1F"/>
    <w:rsid w:val="00BD3843"/>
    <w:rsid w:val="00BE761C"/>
    <w:rsid w:val="00BF2AFB"/>
    <w:rsid w:val="00C02576"/>
    <w:rsid w:val="00C10051"/>
    <w:rsid w:val="00C20A0C"/>
    <w:rsid w:val="00C26085"/>
    <w:rsid w:val="00C34681"/>
    <w:rsid w:val="00C35435"/>
    <w:rsid w:val="00C35ADF"/>
    <w:rsid w:val="00C42591"/>
    <w:rsid w:val="00C51512"/>
    <w:rsid w:val="00C75CD6"/>
    <w:rsid w:val="00C76691"/>
    <w:rsid w:val="00C85E45"/>
    <w:rsid w:val="00C928D6"/>
    <w:rsid w:val="00CA024A"/>
    <w:rsid w:val="00CA4B85"/>
    <w:rsid w:val="00CB0E7C"/>
    <w:rsid w:val="00CB1FD3"/>
    <w:rsid w:val="00CC2FC5"/>
    <w:rsid w:val="00CC3817"/>
    <w:rsid w:val="00CC49CB"/>
    <w:rsid w:val="00CD0256"/>
    <w:rsid w:val="00CD3227"/>
    <w:rsid w:val="00CD4EBD"/>
    <w:rsid w:val="00CD532C"/>
    <w:rsid w:val="00CE2D98"/>
    <w:rsid w:val="00CF11F6"/>
    <w:rsid w:val="00CF6483"/>
    <w:rsid w:val="00D016E2"/>
    <w:rsid w:val="00D06967"/>
    <w:rsid w:val="00D44EA3"/>
    <w:rsid w:val="00D457A6"/>
    <w:rsid w:val="00D55FDF"/>
    <w:rsid w:val="00D56236"/>
    <w:rsid w:val="00D5646A"/>
    <w:rsid w:val="00D56D31"/>
    <w:rsid w:val="00D61517"/>
    <w:rsid w:val="00D61D50"/>
    <w:rsid w:val="00D83BFD"/>
    <w:rsid w:val="00D8664F"/>
    <w:rsid w:val="00D86B62"/>
    <w:rsid w:val="00D9355C"/>
    <w:rsid w:val="00D95188"/>
    <w:rsid w:val="00D95C4C"/>
    <w:rsid w:val="00D96E79"/>
    <w:rsid w:val="00DA0D66"/>
    <w:rsid w:val="00DA1BC7"/>
    <w:rsid w:val="00DB3639"/>
    <w:rsid w:val="00DB3BB0"/>
    <w:rsid w:val="00DC4BF1"/>
    <w:rsid w:val="00DC6D78"/>
    <w:rsid w:val="00DC6E88"/>
    <w:rsid w:val="00DD7F98"/>
    <w:rsid w:val="00DE24C9"/>
    <w:rsid w:val="00DE6046"/>
    <w:rsid w:val="00DF0B8E"/>
    <w:rsid w:val="00DF2E39"/>
    <w:rsid w:val="00DF6FC8"/>
    <w:rsid w:val="00E04919"/>
    <w:rsid w:val="00E06508"/>
    <w:rsid w:val="00E06B30"/>
    <w:rsid w:val="00E17E6C"/>
    <w:rsid w:val="00E20F1A"/>
    <w:rsid w:val="00E229D5"/>
    <w:rsid w:val="00E25AB6"/>
    <w:rsid w:val="00E304C8"/>
    <w:rsid w:val="00E31120"/>
    <w:rsid w:val="00E31AA9"/>
    <w:rsid w:val="00E31BAA"/>
    <w:rsid w:val="00E3218D"/>
    <w:rsid w:val="00E35289"/>
    <w:rsid w:val="00E437C5"/>
    <w:rsid w:val="00E54427"/>
    <w:rsid w:val="00E55A11"/>
    <w:rsid w:val="00E6030F"/>
    <w:rsid w:val="00E6144D"/>
    <w:rsid w:val="00E64152"/>
    <w:rsid w:val="00E75CCB"/>
    <w:rsid w:val="00E81AB7"/>
    <w:rsid w:val="00E9350B"/>
    <w:rsid w:val="00EB192C"/>
    <w:rsid w:val="00EB7264"/>
    <w:rsid w:val="00EB7F34"/>
    <w:rsid w:val="00EC2077"/>
    <w:rsid w:val="00EC2EF0"/>
    <w:rsid w:val="00EC4A74"/>
    <w:rsid w:val="00EE3B3F"/>
    <w:rsid w:val="00EE3CF5"/>
    <w:rsid w:val="00EE7417"/>
    <w:rsid w:val="00F12706"/>
    <w:rsid w:val="00F2054A"/>
    <w:rsid w:val="00F31E03"/>
    <w:rsid w:val="00F4094D"/>
    <w:rsid w:val="00F53D3E"/>
    <w:rsid w:val="00F61153"/>
    <w:rsid w:val="00F628FB"/>
    <w:rsid w:val="00F643A7"/>
    <w:rsid w:val="00F67DA3"/>
    <w:rsid w:val="00F73632"/>
    <w:rsid w:val="00F81274"/>
    <w:rsid w:val="00F84F1C"/>
    <w:rsid w:val="00F861AF"/>
    <w:rsid w:val="00F93D11"/>
    <w:rsid w:val="00F9451D"/>
    <w:rsid w:val="00FA005A"/>
    <w:rsid w:val="00FA44C8"/>
    <w:rsid w:val="00FB3611"/>
    <w:rsid w:val="00FC1284"/>
    <w:rsid w:val="00FC1749"/>
    <w:rsid w:val="00FC6BED"/>
    <w:rsid w:val="00FD4FD8"/>
    <w:rsid w:val="00FD653B"/>
    <w:rsid w:val="00FE23D3"/>
    <w:rsid w:val="00FE519C"/>
    <w:rsid w:val="00FF513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02802"/>
  <w15:docId w15:val="{8E4C37A5-CFF7-4EF9-B941-BEAB7A4F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656"/>
    <w:rPr>
      <w:rFonts w:cs="Calibri"/>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4B7EFB"/>
    <w:rPr>
      <w:color w:val="0563C1" w:themeColor="hyperlink"/>
      <w:u w:val="single"/>
    </w:rPr>
  </w:style>
  <w:style w:type="character" w:customStyle="1" w:styleId="UnresolvedMention1">
    <w:name w:val="Unresolved Mention1"/>
    <w:basedOn w:val="DefaultParagraphFont"/>
    <w:uiPriority w:val="99"/>
    <w:semiHidden/>
    <w:unhideWhenUsed/>
    <w:qFormat/>
    <w:rsid w:val="004B7EFB"/>
    <w:rPr>
      <w:color w:val="808080"/>
      <w:shd w:val="clear" w:color="auto" w:fill="E6E6E6"/>
    </w:rPr>
  </w:style>
  <w:style w:type="character" w:customStyle="1" w:styleId="NoSpacingChar">
    <w:name w:val="No Spacing Char"/>
    <w:basedOn w:val="DefaultParagraphFont"/>
    <w:link w:val="NoSpacing"/>
    <w:uiPriority w:val="1"/>
    <w:qFormat/>
    <w:rsid w:val="008D60DC"/>
  </w:style>
  <w:style w:type="character" w:customStyle="1" w:styleId="ListLabel1">
    <w:name w:val="ListLabel 1"/>
    <w:qFormat/>
    <w:rPr>
      <w:rFonts w:asciiTheme="minorHAnsi" w:eastAsia="Times New Roman" w:hAnsiTheme="minorHAnsi" w:cs="Arial"/>
    </w:rPr>
  </w:style>
  <w:style w:type="character" w:customStyle="1" w:styleId="Bullets">
    <w:name w:val="Bullets"/>
    <w:qFormat/>
    <w:rPr>
      <w:rFonts w:ascii="OpenSymbol" w:eastAsia="OpenSymbol" w:hAnsi="OpenSymbol"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eastAsia="Times New Roman" w:cs="Aria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link w:val="NoSpacingChar"/>
    <w:uiPriority w:val="1"/>
    <w:qFormat/>
    <w:rsid w:val="008D60DC"/>
    <w:rPr>
      <w:sz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Calibri"/>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C15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5B7"/>
    <w:rPr>
      <w:rFonts w:ascii="Segoe UI" w:hAnsi="Segoe UI" w:cs="Segoe UI"/>
      <w:sz w:val="18"/>
      <w:szCs w:val="18"/>
      <w:lang w:eastAsia="en-GB"/>
    </w:rPr>
  </w:style>
  <w:style w:type="character" w:customStyle="1" w:styleId="normaltextrun">
    <w:name w:val="normaltextrun"/>
    <w:basedOn w:val="DefaultParagraphFont"/>
    <w:rsid w:val="00F628FB"/>
  </w:style>
  <w:style w:type="paragraph" w:styleId="NormalWeb">
    <w:name w:val="Normal (Web)"/>
    <w:basedOn w:val="Normal"/>
    <w:uiPriority w:val="99"/>
    <w:unhideWhenUsed/>
    <w:rsid w:val="00F643A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55403"/>
    <w:rPr>
      <w:color w:val="0563C1"/>
      <w:u w:val="single"/>
    </w:rPr>
  </w:style>
  <w:style w:type="paragraph" w:styleId="ListParagraph">
    <w:name w:val="List Paragraph"/>
    <w:basedOn w:val="Normal"/>
    <w:uiPriority w:val="34"/>
    <w:qFormat/>
    <w:rsid w:val="00155403"/>
    <w:pPr>
      <w:ind w:left="720"/>
    </w:pPr>
    <w:rPr>
      <w:rFonts w:ascii="Calibri" w:hAnsi="Calibri"/>
    </w:rPr>
  </w:style>
  <w:style w:type="paragraph" w:styleId="Header">
    <w:name w:val="header"/>
    <w:basedOn w:val="Normal"/>
    <w:link w:val="HeaderChar"/>
    <w:uiPriority w:val="99"/>
    <w:unhideWhenUsed/>
    <w:rsid w:val="00F2054A"/>
    <w:pPr>
      <w:tabs>
        <w:tab w:val="center" w:pos="4513"/>
        <w:tab w:val="right" w:pos="9026"/>
      </w:tabs>
    </w:pPr>
  </w:style>
  <w:style w:type="character" w:customStyle="1" w:styleId="HeaderChar">
    <w:name w:val="Header Char"/>
    <w:basedOn w:val="DefaultParagraphFont"/>
    <w:link w:val="Header"/>
    <w:uiPriority w:val="99"/>
    <w:rsid w:val="00F2054A"/>
    <w:rPr>
      <w:rFonts w:cs="Calibri"/>
      <w:sz w:val="22"/>
      <w:lang w:eastAsia="en-GB"/>
    </w:rPr>
  </w:style>
  <w:style w:type="paragraph" w:styleId="Footer">
    <w:name w:val="footer"/>
    <w:basedOn w:val="Normal"/>
    <w:link w:val="FooterChar"/>
    <w:uiPriority w:val="99"/>
    <w:unhideWhenUsed/>
    <w:rsid w:val="00F2054A"/>
    <w:pPr>
      <w:tabs>
        <w:tab w:val="center" w:pos="4513"/>
        <w:tab w:val="right" w:pos="9026"/>
      </w:tabs>
    </w:pPr>
  </w:style>
  <w:style w:type="character" w:customStyle="1" w:styleId="FooterChar">
    <w:name w:val="Footer Char"/>
    <w:basedOn w:val="DefaultParagraphFont"/>
    <w:link w:val="Footer"/>
    <w:uiPriority w:val="99"/>
    <w:rsid w:val="00F2054A"/>
    <w:rPr>
      <w:rFonts w:cs="Calibri"/>
      <w:sz w:val="22"/>
      <w:lang w:eastAsia="en-GB"/>
    </w:rPr>
  </w:style>
  <w:style w:type="paragraph" w:styleId="CommentSubject">
    <w:name w:val="annotation subject"/>
    <w:basedOn w:val="CommentText"/>
    <w:next w:val="CommentText"/>
    <w:link w:val="CommentSubjectChar"/>
    <w:uiPriority w:val="99"/>
    <w:semiHidden/>
    <w:unhideWhenUsed/>
    <w:rsid w:val="00887B22"/>
    <w:rPr>
      <w:b/>
      <w:bCs/>
    </w:rPr>
  </w:style>
  <w:style w:type="character" w:customStyle="1" w:styleId="CommentSubjectChar">
    <w:name w:val="Comment Subject Char"/>
    <w:basedOn w:val="CommentTextChar"/>
    <w:link w:val="CommentSubject"/>
    <w:uiPriority w:val="99"/>
    <w:semiHidden/>
    <w:rsid w:val="00887B22"/>
    <w:rPr>
      <w:rFonts w:cs="Calibri"/>
      <w:b/>
      <w:bCs/>
      <w:szCs w:val="20"/>
      <w:lang w:eastAsia="en-GB"/>
    </w:rPr>
  </w:style>
  <w:style w:type="character" w:styleId="UnresolvedMention">
    <w:name w:val="Unresolved Mention"/>
    <w:basedOn w:val="DefaultParagraphFont"/>
    <w:uiPriority w:val="99"/>
    <w:semiHidden/>
    <w:unhideWhenUsed/>
    <w:rsid w:val="00F93D11"/>
    <w:rPr>
      <w:color w:val="605E5C"/>
      <w:shd w:val="clear" w:color="auto" w:fill="E1DFDD"/>
    </w:rPr>
  </w:style>
  <w:style w:type="character" w:styleId="FollowedHyperlink">
    <w:name w:val="FollowedHyperlink"/>
    <w:basedOn w:val="DefaultParagraphFont"/>
    <w:uiPriority w:val="99"/>
    <w:semiHidden/>
    <w:unhideWhenUsed/>
    <w:rsid w:val="00F93D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939477">
      <w:bodyDiv w:val="1"/>
      <w:marLeft w:val="0"/>
      <w:marRight w:val="0"/>
      <w:marTop w:val="0"/>
      <w:marBottom w:val="0"/>
      <w:divBdr>
        <w:top w:val="none" w:sz="0" w:space="0" w:color="auto"/>
        <w:left w:val="none" w:sz="0" w:space="0" w:color="auto"/>
        <w:bottom w:val="none" w:sz="0" w:space="0" w:color="auto"/>
        <w:right w:val="none" w:sz="0" w:space="0" w:color="auto"/>
      </w:divBdr>
    </w:div>
    <w:div w:id="460003815">
      <w:bodyDiv w:val="1"/>
      <w:marLeft w:val="0"/>
      <w:marRight w:val="0"/>
      <w:marTop w:val="0"/>
      <w:marBottom w:val="0"/>
      <w:divBdr>
        <w:top w:val="none" w:sz="0" w:space="0" w:color="auto"/>
        <w:left w:val="none" w:sz="0" w:space="0" w:color="auto"/>
        <w:bottom w:val="none" w:sz="0" w:space="0" w:color="auto"/>
        <w:right w:val="none" w:sz="0" w:space="0" w:color="auto"/>
      </w:divBdr>
    </w:div>
    <w:div w:id="494150823">
      <w:bodyDiv w:val="1"/>
      <w:marLeft w:val="0"/>
      <w:marRight w:val="0"/>
      <w:marTop w:val="0"/>
      <w:marBottom w:val="0"/>
      <w:divBdr>
        <w:top w:val="none" w:sz="0" w:space="0" w:color="auto"/>
        <w:left w:val="none" w:sz="0" w:space="0" w:color="auto"/>
        <w:bottom w:val="none" w:sz="0" w:space="0" w:color="auto"/>
        <w:right w:val="none" w:sz="0" w:space="0" w:color="auto"/>
      </w:divBdr>
    </w:div>
    <w:div w:id="595094848">
      <w:bodyDiv w:val="1"/>
      <w:marLeft w:val="0"/>
      <w:marRight w:val="0"/>
      <w:marTop w:val="0"/>
      <w:marBottom w:val="0"/>
      <w:divBdr>
        <w:top w:val="none" w:sz="0" w:space="0" w:color="auto"/>
        <w:left w:val="none" w:sz="0" w:space="0" w:color="auto"/>
        <w:bottom w:val="none" w:sz="0" w:space="0" w:color="auto"/>
        <w:right w:val="none" w:sz="0" w:space="0" w:color="auto"/>
      </w:divBdr>
    </w:div>
    <w:div w:id="635916842">
      <w:bodyDiv w:val="1"/>
      <w:marLeft w:val="0"/>
      <w:marRight w:val="0"/>
      <w:marTop w:val="0"/>
      <w:marBottom w:val="0"/>
      <w:divBdr>
        <w:top w:val="none" w:sz="0" w:space="0" w:color="auto"/>
        <w:left w:val="none" w:sz="0" w:space="0" w:color="auto"/>
        <w:bottom w:val="none" w:sz="0" w:space="0" w:color="auto"/>
        <w:right w:val="none" w:sz="0" w:space="0" w:color="auto"/>
      </w:divBdr>
    </w:div>
    <w:div w:id="765542022">
      <w:bodyDiv w:val="1"/>
      <w:marLeft w:val="0"/>
      <w:marRight w:val="0"/>
      <w:marTop w:val="0"/>
      <w:marBottom w:val="0"/>
      <w:divBdr>
        <w:top w:val="none" w:sz="0" w:space="0" w:color="auto"/>
        <w:left w:val="none" w:sz="0" w:space="0" w:color="auto"/>
        <w:bottom w:val="none" w:sz="0" w:space="0" w:color="auto"/>
        <w:right w:val="none" w:sz="0" w:space="0" w:color="auto"/>
      </w:divBdr>
    </w:div>
    <w:div w:id="836506301">
      <w:bodyDiv w:val="1"/>
      <w:marLeft w:val="0"/>
      <w:marRight w:val="0"/>
      <w:marTop w:val="0"/>
      <w:marBottom w:val="0"/>
      <w:divBdr>
        <w:top w:val="none" w:sz="0" w:space="0" w:color="auto"/>
        <w:left w:val="none" w:sz="0" w:space="0" w:color="auto"/>
        <w:bottom w:val="none" w:sz="0" w:space="0" w:color="auto"/>
        <w:right w:val="none" w:sz="0" w:space="0" w:color="auto"/>
      </w:divBdr>
    </w:div>
    <w:div w:id="948051506">
      <w:bodyDiv w:val="1"/>
      <w:marLeft w:val="0"/>
      <w:marRight w:val="0"/>
      <w:marTop w:val="0"/>
      <w:marBottom w:val="0"/>
      <w:divBdr>
        <w:top w:val="none" w:sz="0" w:space="0" w:color="auto"/>
        <w:left w:val="none" w:sz="0" w:space="0" w:color="auto"/>
        <w:bottom w:val="none" w:sz="0" w:space="0" w:color="auto"/>
        <w:right w:val="none" w:sz="0" w:space="0" w:color="auto"/>
      </w:divBdr>
    </w:div>
    <w:div w:id="1313756748">
      <w:bodyDiv w:val="1"/>
      <w:marLeft w:val="0"/>
      <w:marRight w:val="0"/>
      <w:marTop w:val="0"/>
      <w:marBottom w:val="0"/>
      <w:divBdr>
        <w:top w:val="none" w:sz="0" w:space="0" w:color="auto"/>
        <w:left w:val="none" w:sz="0" w:space="0" w:color="auto"/>
        <w:bottom w:val="none" w:sz="0" w:space="0" w:color="auto"/>
        <w:right w:val="none" w:sz="0" w:space="0" w:color="auto"/>
      </w:divBdr>
    </w:div>
    <w:div w:id="1650134324">
      <w:bodyDiv w:val="1"/>
      <w:marLeft w:val="0"/>
      <w:marRight w:val="0"/>
      <w:marTop w:val="0"/>
      <w:marBottom w:val="0"/>
      <w:divBdr>
        <w:top w:val="none" w:sz="0" w:space="0" w:color="auto"/>
        <w:left w:val="none" w:sz="0" w:space="0" w:color="auto"/>
        <w:bottom w:val="none" w:sz="0" w:space="0" w:color="auto"/>
        <w:right w:val="none" w:sz="0" w:space="0" w:color="auto"/>
      </w:divBdr>
    </w:div>
    <w:div w:id="1813906782">
      <w:bodyDiv w:val="1"/>
      <w:marLeft w:val="0"/>
      <w:marRight w:val="0"/>
      <w:marTop w:val="0"/>
      <w:marBottom w:val="0"/>
      <w:divBdr>
        <w:top w:val="none" w:sz="0" w:space="0" w:color="auto"/>
        <w:left w:val="none" w:sz="0" w:space="0" w:color="auto"/>
        <w:bottom w:val="none" w:sz="0" w:space="0" w:color="auto"/>
        <w:right w:val="none" w:sz="0" w:space="0" w:color="auto"/>
      </w:divBdr>
    </w:div>
    <w:div w:id="1844203168">
      <w:bodyDiv w:val="1"/>
      <w:marLeft w:val="0"/>
      <w:marRight w:val="0"/>
      <w:marTop w:val="0"/>
      <w:marBottom w:val="0"/>
      <w:divBdr>
        <w:top w:val="none" w:sz="0" w:space="0" w:color="auto"/>
        <w:left w:val="none" w:sz="0" w:space="0" w:color="auto"/>
        <w:bottom w:val="none" w:sz="0" w:space="0" w:color="auto"/>
        <w:right w:val="none" w:sz="0" w:space="0" w:color="auto"/>
      </w:divBdr>
    </w:div>
    <w:div w:id="1860703572">
      <w:bodyDiv w:val="1"/>
      <w:marLeft w:val="0"/>
      <w:marRight w:val="0"/>
      <w:marTop w:val="0"/>
      <w:marBottom w:val="0"/>
      <w:divBdr>
        <w:top w:val="none" w:sz="0" w:space="0" w:color="auto"/>
        <w:left w:val="none" w:sz="0" w:space="0" w:color="auto"/>
        <w:bottom w:val="none" w:sz="0" w:space="0" w:color="auto"/>
        <w:right w:val="none" w:sz="0" w:space="0" w:color="auto"/>
      </w:divBdr>
    </w:div>
    <w:div w:id="2083673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0D04547551624B846D21AB5BEFB30D" ma:contentTypeVersion="13" ma:contentTypeDescription="Create a new document." ma:contentTypeScope="" ma:versionID="f902e5b30bdb51e845e371738138489d">
  <xsd:schema xmlns:xsd="http://www.w3.org/2001/XMLSchema" xmlns:xs="http://www.w3.org/2001/XMLSchema" xmlns:p="http://schemas.microsoft.com/office/2006/metadata/properties" xmlns:ns2="e2b4769b-1392-4857-bf80-02d79cea6f97" xmlns:ns3="e5b2ecf0-566a-428b-ad9c-28fac7176d45" targetNamespace="http://schemas.microsoft.com/office/2006/metadata/properties" ma:root="true" ma:fieldsID="1b71ed6b510ec324194c7cafa8277228" ns2:_="" ns3:_="">
    <xsd:import namespace="e2b4769b-1392-4857-bf80-02d79cea6f97"/>
    <xsd:import namespace="e5b2ecf0-566a-428b-ad9c-28fac7176d4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4769b-1392-4857-bf80-02d79cea6f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2ecf0-566a-428b-ad9c-28fac7176d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D9566-577D-4497-BAC6-754A05E2DF18}">
  <ds:schemaRefs>
    <ds:schemaRef ds:uri="http://schemas.microsoft.com/sharepoint/v3/contenttype/forms"/>
  </ds:schemaRefs>
</ds:datastoreItem>
</file>

<file path=customXml/itemProps2.xml><?xml version="1.0" encoding="utf-8"?>
<ds:datastoreItem xmlns:ds="http://schemas.openxmlformats.org/officeDocument/2006/customXml" ds:itemID="{E61AA52B-DD5C-41AA-ACAB-F7D7305DB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4769b-1392-4857-bf80-02d79cea6f97"/>
    <ds:schemaRef ds:uri="e5b2ecf0-566a-428b-ad9c-28fac7176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7762D-601B-4D4F-B602-E39C08F8874D}">
  <ds:schemaRefs>
    <ds:schemaRef ds:uri="http://schemas.openxmlformats.org/officeDocument/2006/bibliography"/>
  </ds:schemaRefs>
</ds:datastoreItem>
</file>

<file path=customXml/itemProps4.xml><?xml version="1.0" encoding="utf-8"?>
<ds:datastoreItem xmlns:ds="http://schemas.openxmlformats.org/officeDocument/2006/customXml" ds:itemID="{506681DC-62C4-4283-90E4-CB17E66D28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Hayward-Cripps</dc:creator>
  <dc:description/>
  <cp:lastModifiedBy>Kathleen Cunningham</cp:lastModifiedBy>
  <cp:revision>2</cp:revision>
  <dcterms:created xsi:type="dcterms:W3CDTF">2020-11-04T07:38:00Z</dcterms:created>
  <dcterms:modified xsi:type="dcterms:W3CDTF">2020-11-04T07:38:00Z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0x010100FC0D04547551624B846D21AB5BEFB30D</vt:lpwstr>
  </property>
</Properties>
</file>